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информационно-пропагандистских групп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>(сентябрь 2022 г.)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ВОСПИТАНИЯ НАСЕЛЕНИЯ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Материалы подготовлены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открытого урока Президента Республики Беларусь </w:t>
      </w:r>
      <w:proofErr w:type="spellStart"/>
      <w:proofErr w:type="gramStart"/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А.Г.Лукашенко</w:t>
      </w:r>
      <w:proofErr w:type="spellEnd"/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”Историческая</w:t>
      </w:r>
      <w:proofErr w:type="gramEnd"/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память – дорога в будущее“,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сведений Национальной академии наук Беларуси,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материалов государственных СМИ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антинаучные концепции, предпринимаются циничные попытки привить чуждые нам культурные модели, моральные и религиозные принципы.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Мы видим, как манипулирование ключевыми событиями прошлого способно выступить мощным орудием раскола в обществе (самый яркий пример – нынешняя Украина). В ряде стран политика переписывания истории, игнорирования общего прошлого народов уже привела </w:t>
      </w:r>
      <w:proofErr w:type="gramStart"/>
      <w:r w:rsidRPr="007B154E">
        <w:rPr>
          <w:rFonts w:ascii="Times New Roman" w:eastAsia="Times New Roman" w:hAnsi="Times New Roman" w:cs="Times New Roman"/>
          <w:sz w:val="30"/>
          <w:szCs w:val="30"/>
        </w:rPr>
        <w:t>к ”войнам</w:t>
      </w:r>
      <w:proofErr w:type="gram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памяти“, шествиям в честь ветеранов СС, героизации военных преступников и предателей Родины,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Противостоять этому можно, только выстроив свою комплексную систему патриотического воспитания, основу которого составляет знание истории своего народа. 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во время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открытого </w:t>
      </w:r>
      <w:proofErr w:type="gramStart"/>
      <w:r w:rsidRPr="007B154E">
        <w:rPr>
          <w:rFonts w:ascii="Times New Roman" w:eastAsia="Times New Roman" w:hAnsi="Times New Roman" w:cs="Times New Roman"/>
          <w:sz w:val="30"/>
          <w:szCs w:val="30"/>
        </w:rPr>
        <w:t>урока ”Историческая</w:t>
      </w:r>
      <w:proofErr w:type="gram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память – дорога в будущее“ 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уроки истории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… Которые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учат главному: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Основные этапы становления белорусской государственности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</w:t>
      </w:r>
      <w:proofErr w:type="gramStart"/>
      <w:r w:rsidRPr="007B154E">
        <w:rPr>
          <w:rFonts w:ascii="Times New Roman" w:eastAsia="Times New Roman" w:hAnsi="Times New Roman" w:cs="Times New Roman"/>
          <w:sz w:val="30"/>
          <w:szCs w:val="30"/>
        </w:rPr>
        <w:t>государство-образующих</w:t>
      </w:r>
      <w:proofErr w:type="gram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центра вокруг городов Киева, Новгорода и Полоцка. При этом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Полоцкое княжество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становится не просто одной из </w:t>
      </w:r>
      <w:r w:rsidRPr="007B154E">
        <w:rPr>
          <w:rFonts w:ascii="Times New Roman" w:eastAsia="Times New Roman" w:hAnsi="Times New Roman" w:cs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вече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Туровское</w:t>
      </w:r>
      <w:proofErr w:type="spellEnd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княжество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Это был духовно-культурный просветительский центр на наших южных землях.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Всего на территориях, составляющих современную Беларусь, в разное время существовало более 20 княжений.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Великого Княжества Литовского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 w:rsidRPr="007B154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Значительной самостоятельностью в ВКЛ пользовались Полоцкое, Витебское,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Слуцкое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Мстиславское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Пинское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EFEFE"/>
        </w:rPr>
        <w:t>подкоморские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, которая заняла более 160 лет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x-none"/>
        </w:rPr>
        <w:t>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После поражения Тевтонского ордена в знаменитой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Грюнвальдской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битве 15 июля 1410 г. германская агрессия была остановлена на более чем 500 лет.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7B154E">
          <w:rPr>
            <w:rFonts w:ascii="Times New Roman" w:eastAsia="Times New Roman" w:hAnsi="Times New Roman" w:cs="Times New Roman"/>
            <w:sz w:val="30"/>
            <w:szCs w:val="30"/>
          </w:rPr>
          <w:t>1569 году</w:t>
        </w:r>
      </w:smartTag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воспользовавшись ослаблением ВКЛ из-за Ливонской войны, Польское Королевство захватило украинские земли и заставило ВКЛ заключить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Люблинскую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унию. В результате была образована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Речь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Посполитая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Посполитая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приобрела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де-факто характер польского государства, в котором существование 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Нахождение белорусских земель в составе Речи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Посполитой</w:t>
      </w:r>
      <w:proofErr w:type="spellEnd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стало по факту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этноцидом</w:t>
      </w:r>
      <w:proofErr w:type="spellEnd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белорусов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Посполитой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трех разделов Речи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Посполитой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Российской империи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Посполитой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во время восстаний 1794 года, 1830–1831 гг., 1863–1864 гг. не нашли поддержки у белорусов.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Посполитой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историческую значимость белорусский народ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Период 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– начала 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вв. становится эпохой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Национального Возрождения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К концу XIX века термин ”белорусы“ закрепился за населением территории в границах современной Беларуси.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Первой мировой войны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Переломное значение в национальном самоопределении белорусов имели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события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7B154E">
          <w:rPr>
            <w:rFonts w:ascii="Times New Roman" w:eastAsia="Times New Roman" w:hAnsi="Times New Roman" w:cs="Times New Roman"/>
            <w:b/>
            <w:sz w:val="30"/>
            <w:szCs w:val="30"/>
          </w:rPr>
          <w:t>1917 г</w:t>
        </w:r>
      </w:smartTag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7B154E">
          <w:rPr>
            <w:rFonts w:ascii="Times New Roman" w:eastAsia="Times New Roman" w:hAnsi="Times New Roman" w:cs="Times New Roman"/>
            <w:sz w:val="30"/>
            <w:szCs w:val="30"/>
          </w:rPr>
          <w:t>1917 г</w:t>
        </w:r>
      </w:smartTag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Советом народных комиссаров Советской России ”Декларации прав народов России“ стало поводом для активизации национального движения в Беларуси. </w:t>
      </w:r>
      <w:r w:rsidRPr="007B154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В декабре 1917 года состоялся первый Всебелорусский съезд </w:t>
      </w:r>
      <w:r w:rsidRPr="007B154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lastRenderedPageBreak/>
        <w:t>на котором впервые было заявлено о намерении создать национальное белорусское государство.</w:t>
      </w:r>
      <w:r w:rsidRPr="007B154E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условиях германской оккупации в марте 1918 г.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группой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незалежницки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Авторы этого ”проекта“ рассчитывали на поддержку германского кайзера Вильгельма 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Однако это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>квази-государство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“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БНР не стала реальным государством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7B154E">
          <w:rPr>
            <w:rFonts w:ascii="Times New Roman" w:eastAsia="Times New Roman" w:hAnsi="Times New Roman" w:cs="Times New Roman"/>
            <w:sz w:val="30"/>
            <w:szCs w:val="30"/>
          </w:rPr>
          <w:t>1919 г</w:t>
        </w:r>
      </w:smartTag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., когда внешняя интервенция западных государств обусловила необходимость объединения белорусских и литовских земель в единую </w:t>
      </w:r>
      <w:r w:rsidRPr="007B154E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Социалистическую Советскую Республику Литвы и Белоруссии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Но и это государственное образование просуществовало недолго (19 июля 1919 г.), исчезнув с политической карты в результате польской оккупации. 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 момента объявления независимости (11 ноября 1918 г.) Польша заявляла о территориальных претензиях на белорусские земли.  Считая </w:t>
      </w:r>
      <w:r w:rsidRPr="007B154E">
        <w:rPr>
          <w:rFonts w:ascii="Times New Roman" w:eastAsia="Times New Roman" w:hAnsi="Times New Roman" w:cs="Times New Roman"/>
          <w:spacing w:val="-8"/>
          <w:sz w:val="30"/>
          <w:szCs w:val="30"/>
        </w:rPr>
        <w:t>белорусские земли в качестве своих ”исторических“ территорий польские элиты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Один из наиболее ярых сторонников инкорпорации Беларуси в состав Польши Владислав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Студницкий-Гизберт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писал: ”Ни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…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“.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7B154E">
        <w:rPr>
          <w:rFonts w:ascii="Times New Roman" w:eastAsia="Times New Roman" w:hAnsi="Times New Roman" w:cs="Times New Roman"/>
          <w:sz w:val="30"/>
          <w:szCs w:val="30"/>
          <w:lang w:val="be-BY"/>
        </w:rPr>
        <w:t>, на которых проживало 4,5 млн. наших соотечественников,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 w:rsidRPr="007B154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154E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полонизаторскую</w:t>
      </w:r>
      <w:proofErr w:type="spellEnd"/>
      <w:r w:rsidRPr="007B154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политику под лозунгом ”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Польша для поляков“.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 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тяжелом положении находилась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западнобелорусская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Социальная напряженность дополнялась национальным и религиозным гнетом. </w:t>
      </w:r>
      <w:r w:rsidRPr="007B1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Pr="007B15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Pr="007B154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школьное образование. </w:t>
      </w:r>
      <w:r w:rsidRPr="007B154E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>Со второй половины июня 1934 г.</w:t>
      </w:r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 17 сентября 1939 г. в местечке Береза-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Картузская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западнобелорусской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провинции раскрыл бывший польский премьер-министр 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Винценты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Витос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ассимилированием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“.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Министру юстиции и главному прокурору в правительстве Юзефа Пилсудского Александру </w:t>
      </w:r>
      <w:proofErr w:type="spellStart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>Мейштовичу</w:t>
      </w:r>
      <w:proofErr w:type="spellEnd"/>
      <w:r w:rsidRPr="007B154E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30 декабря 1922 г.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ССРБ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Белорусскую Советскую Социалистическую Республику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:rsidR="007B154E" w:rsidRPr="007B154E" w:rsidRDefault="007B154E" w:rsidP="007B154E">
      <w:pPr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7B154E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Созданная </w:t>
      </w:r>
      <w:r w:rsidRPr="007B154E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lastRenderedPageBreak/>
        <w:t>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 результате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освободительного похода Красной Армии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 сентябре 1939 г.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свершилось воссоединение Западной Беларуси с БССР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Примечательно, что и в 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XXI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веке правящие круги Польши продолжают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претендовать на земли соседей. Так, польский президент </w:t>
      </w:r>
      <w:r w:rsidRPr="007B154E">
        <w:rPr>
          <w:rFonts w:ascii="Times New Roman" w:eastAsia="Times New Roman" w:hAnsi="Times New Roman" w:cs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Только среди уроженцев Беларуси – участников Великой Отечественной войны 73 полных кавалера ордена Славы, 449 Героев Советского Союза, в том числе четыре дважды Героя: Иван Якубовский, Степан Шутов, Павел Головачев, Иосиф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Гусаковский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нынешнее государство Республика Беларусь. С этого момента белорусский народ вступил в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новый этап своего исторического развития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Главе государства Александру Григорьевичу Лукашенко,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собрание. Лозунг 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7B154E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7B154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7B15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 –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7B154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:rsidR="007B154E" w:rsidRPr="007B154E" w:rsidRDefault="007B154E" w:rsidP="007B154E">
      <w:pPr>
        <w:spacing w:before="120"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:rsidR="007B154E" w:rsidRPr="007B154E" w:rsidRDefault="007B154E" w:rsidP="007B154E">
      <w:pPr>
        <w:spacing w:after="0" w:line="235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B154E" w:rsidRPr="007B154E" w:rsidRDefault="007B154E" w:rsidP="007B154E">
      <w:pPr>
        <w:spacing w:after="0" w:line="235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***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являются: Полоцкая земля,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Туровское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Жемойтское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>, Российская империя. Это исторические формы государственности принадлежат не только белорусскому, но и другим народам.</w:t>
      </w:r>
    </w:p>
    <w:p w:rsidR="007B154E" w:rsidRPr="007B154E" w:rsidRDefault="007B154E" w:rsidP="007B154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Социалистическая Советская Республика Белоруссии, Социалистическая Советская Республика Литвы и Белоруссии, 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относятся к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национальным формам белорусской государственности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Президент Республики Беларусь 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выступая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сила в единстве“.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Патриотическое воспитание –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залог укрепления белорусской государственности</w:t>
      </w:r>
    </w:p>
    <w:p w:rsidR="007B154E" w:rsidRPr="007B154E" w:rsidRDefault="007B154E" w:rsidP="007B15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B154E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7B154E">
        <w:rPr>
          <w:rFonts w:ascii="Times New Roman" w:eastAsia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7B154E">
        <w:rPr>
          <w:rFonts w:ascii="Times New Roman" w:eastAsia="Times New Roman" w:hAnsi="Times New Roman" w:cs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7B154E">
        <w:rPr>
          <w:rFonts w:ascii="Times New Roman" w:eastAsia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рамках Программы патриотического воспитания населения Республики Беларусь на 2022–2025 годы, утвержденной в декабре 2021 г., проводится комплекс мероприятий.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В том числе: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посещение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историко-культурных объектов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7B154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Для посещения всеми категориями населения открыты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музеи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мемориальные комплексы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на местах бывших гитлеровских концлагерей ”Красный </w:t>
      </w:r>
      <w:r w:rsidRPr="007B154E">
        <w:rPr>
          <w:rFonts w:ascii="Times New Roman" w:eastAsia="Times New Roman" w:hAnsi="Times New Roman" w:cs="Times New Roman"/>
          <w:spacing w:val="-8"/>
          <w:sz w:val="30"/>
          <w:szCs w:val="30"/>
        </w:rPr>
        <w:t>Берег“ и ”</w:t>
      </w:r>
      <w:proofErr w:type="spellStart"/>
      <w:r w:rsidRPr="007B154E">
        <w:rPr>
          <w:rFonts w:ascii="Times New Roman" w:eastAsia="Times New Roman" w:hAnsi="Times New Roman" w:cs="Times New Roman"/>
          <w:spacing w:val="-8"/>
          <w:sz w:val="30"/>
          <w:szCs w:val="30"/>
        </w:rPr>
        <w:t>Тростенец</w:t>
      </w:r>
      <w:proofErr w:type="spellEnd"/>
      <w:r w:rsidRPr="007B154E">
        <w:rPr>
          <w:rFonts w:ascii="Times New Roman" w:eastAsia="Times New Roman" w:hAnsi="Times New Roman" w:cs="Times New Roman"/>
          <w:spacing w:val="-8"/>
          <w:sz w:val="30"/>
          <w:szCs w:val="30"/>
        </w:rPr>
        <w:t>“, Государственный мемориальный комплекс ”Хатынь“,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мемориальные комплексы ”Курган славы“, ”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Масюковщина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>“, ”</w:t>
      </w:r>
      <w:proofErr w:type="spellStart"/>
      <w:r w:rsidRPr="007B154E">
        <w:rPr>
          <w:rFonts w:ascii="Times New Roman" w:eastAsia="Times New Roman" w:hAnsi="Times New Roman" w:cs="Times New Roman"/>
          <w:sz w:val="30"/>
          <w:szCs w:val="30"/>
        </w:rPr>
        <w:t>Буйничское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поле“ и др. </w:t>
      </w:r>
    </w:p>
    <w:p w:rsid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течение января-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августа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2022 г.</w:t>
      </w:r>
      <w:r w:rsidR="00D646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проведено </w:t>
      </w:r>
      <w:r w:rsidR="000B1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34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экскурсий для </w:t>
      </w:r>
      <w:r w:rsidR="000B1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812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учреждений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B1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 среднего образования</w:t>
      </w:r>
      <w:r w:rsidR="00D646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Мостовского района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мемориальный комплекс «Брестская крепость-герой»;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музей  истории Великой Отечественной войны;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мемориальный комплекс </w:t>
      </w:r>
      <w:r w:rsidR="000B1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«Хатынь»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историко-культурный комплекс «Линия Сталина»;</w:t>
      </w:r>
    </w:p>
    <w:p w:rsidR="000767B6" w:rsidRPr="000767B6" w:rsidRDefault="000767B6" w:rsidP="000767B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мемориальный комплекс «Курган славы» (</w:t>
      </w:r>
      <w:proofErr w:type="spellStart"/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г.Минск</w:t>
      </w:r>
      <w:proofErr w:type="spellEnd"/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0767B6" w:rsidRPr="007B154E" w:rsidRDefault="000767B6" w:rsidP="000767B6">
      <w:pPr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7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места </w:t>
      </w:r>
      <w:r w:rsidR="000B15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боевой славы Мостовского района.</w:t>
      </w:r>
    </w:p>
    <w:p w:rsidR="007B154E" w:rsidRPr="007B154E" w:rsidRDefault="007B154E" w:rsidP="000767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организация военно-патриотических клубов;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B154E" w:rsidRPr="007B154E" w:rsidRDefault="007B154E" w:rsidP="007B154E">
      <w:pPr>
        <w:widowControl w:val="0"/>
        <w:tabs>
          <w:tab w:val="left" w:pos="851"/>
          <w:tab w:val="left" w:pos="1407"/>
        </w:tabs>
        <w:spacing w:after="0" w:line="260" w:lineRule="exact"/>
        <w:ind w:left="851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 данный момент функциониру</w:t>
      </w:r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</w:t>
      </w:r>
      <w:r w:rsidRPr="007B154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 </w:t>
      </w:r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районный военно-патриотический клуб «Гвардеец» (25 учащихся) на базе центра допризывной и медицинской подготовки государственного учреждения образования «Средняя школа № 5 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г.Мосты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», 8 военно-патриотических клубов (81 учащийся) </w:t>
      </w:r>
      <w:r w:rsidR="002808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 базе</w:t>
      </w:r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государственных учреждениях образования «Гимназия № 1 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г.Мосты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 («Витязь»), «Средняя школа № 2 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г.Мосты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» («Защитник»), «Средняя школа № 3 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г.Мосты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 («Патриот»), «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Гудевичская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средняя школа» («Следопыт»), «Дубненская средняя школа» («Патриот»), «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Лунненская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средняя школа имени Героя Советского Союза Ивана 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Шеремета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 («Патриот»), «</w:t>
      </w:r>
      <w:proofErr w:type="spellStart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Правомостовская</w:t>
      </w:r>
      <w:proofErr w:type="spellEnd"/>
      <w:r w:rsidR="00DD205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средняя школа» «Патриот»), </w:t>
      </w:r>
      <w:r w:rsidR="002808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</w:t>
      </w:r>
      <w:proofErr w:type="spellStart"/>
      <w:r w:rsidR="002808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Рогозницкая</w:t>
      </w:r>
      <w:proofErr w:type="spellEnd"/>
      <w:r w:rsidR="002808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средняя школа» («Зарница»).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проведение Вахты Памяти с целью увековечения памяти защитников Отечества и жертв войн;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808DD" w:rsidRDefault="002808DD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Одна Вахта Памяти действует в городе Мосты (у памятника воинам-освободителям по улице Советской) в ходе проведения митингов, приуроченных ко Дню Победы, Дню Независимости Республики Беларусь.</w:t>
      </w:r>
    </w:p>
    <w:p w:rsidR="007B154E" w:rsidRPr="007B154E" w:rsidRDefault="007B154E" w:rsidP="007B154E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организация </w:t>
      </w:r>
      <w:r w:rsidR="002808DD">
        <w:rPr>
          <w:rFonts w:ascii="Times New Roman" w:eastAsia="Times New Roman" w:hAnsi="Times New Roman" w:cs="Times New Roman"/>
          <w:b/>
          <w:sz w:val="30"/>
          <w:szCs w:val="30"/>
        </w:rPr>
        <w:t>военно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-патриотическ</w:t>
      </w:r>
      <w:r w:rsidR="002808DD">
        <w:rPr>
          <w:rFonts w:ascii="Times New Roman" w:eastAsia="Times New Roman" w:hAnsi="Times New Roman" w:cs="Times New Roman"/>
          <w:b/>
          <w:sz w:val="30"/>
          <w:szCs w:val="30"/>
        </w:rPr>
        <w:t>ой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808DD">
        <w:rPr>
          <w:rFonts w:ascii="Times New Roman" w:eastAsia="Times New Roman" w:hAnsi="Times New Roman" w:cs="Times New Roman"/>
          <w:b/>
          <w:sz w:val="30"/>
          <w:szCs w:val="30"/>
        </w:rPr>
        <w:t xml:space="preserve">смены в оздоровительном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лагер</w:t>
      </w:r>
      <w:r w:rsidR="002808DD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, военно-патриотических</w:t>
      </w:r>
      <w:r w:rsidR="002808DD">
        <w:rPr>
          <w:rFonts w:ascii="Times New Roman" w:eastAsia="Times New Roman" w:hAnsi="Times New Roman" w:cs="Times New Roman"/>
          <w:b/>
          <w:sz w:val="30"/>
          <w:szCs w:val="30"/>
        </w:rPr>
        <w:t xml:space="preserve"> игр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;</w:t>
      </w:r>
    </w:p>
    <w:p w:rsidR="007B154E" w:rsidRPr="007B154E" w:rsidRDefault="007B154E" w:rsidP="007B154E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71EFC" w:rsidRDefault="007B154E" w:rsidP="00C71EFC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В летний период 2022 г</w:t>
      </w:r>
      <w:r w:rsidR="002808D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8DD">
        <w:rPr>
          <w:rFonts w:ascii="Times New Roman" w:eastAsia="Times New Roman" w:hAnsi="Times New Roman" w:cs="Times New Roman"/>
          <w:i/>
          <w:sz w:val="28"/>
          <w:szCs w:val="28"/>
        </w:rPr>
        <w:t>на базе государственного учреждения «</w:t>
      </w:r>
      <w:proofErr w:type="spellStart"/>
      <w:r w:rsidR="002808DD">
        <w:rPr>
          <w:rFonts w:ascii="Times New Roman" w:eastAsia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2808DD">
        <w:rPr>
          <w:rFonts w:ascii="Times New Roman" w:eastAsia="Times New Roman" w:hAnsi="Times New Roman" w:cs="Times New Roman"/>
          <w:i/>
          <w:sz w:val="28"/>
          <w:szCs w:val="28"/>
        </w:rPr>
        <w:t xml:space="preserve">-оздоровительный лагерь «Пацевичи» </w:t>
      </w:r>
      <w:r w:rsidR="00C71EFC">
        <w:rPr>
          <w:rFonts w:ascii="Times New Roman" w:eastAsia="Times New Roman" w:hAnsi="Times New Roman" w:cs="Times New Roman"/>
          <w:i/>
          <w:sz w:val="28"/>
          <w:szCs w:val="28"/>
        </w:rPr>
        <w:t>функционировала военно-патриотическая смена «Сильные духом» для 36 юношей.</w:t>
      </w:r>
    </w:p>
    <w:p w:rsidR="007B154E" w:rsidRPr="007B154E" w:rsidRDefault="00C71EFC" w:rsidP="00E53B54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 мая 2022 г. </w:t>
      </w:r>
      <w:r w:rsidRPr="00C71EFC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C71EFC">
        <w:rPr>
          <w:rFonts w:ascii="Times New Roman" w:eastAsia="Calibri" w:hAnsi="Times New Roman" w:cs="Times New Roman"/>
          <w:i/>
          <w:sz w:val="28"/>
          <w:szCs w:val="28"/>
        </w:rPr>
        <w:t xml:space="preserve">а базе государственного учреждения образования «Мостовский районный центр творчества детей и молодежи» проведена  </w:t>
      </w:r>
      <w:r w:rsidRPr="00C71EFC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военно-патриотическая  игра «Орленок» для учащихся 8-11 классов учреждений общего среднего образования</w:t>
      </w:r>
      <w:r w:rsidR="00E53B54">
        <w:rPr>
          <w:rFonts w:ascii="Times New Roman" w:eastAsia="Calibri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="00E53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>В игре принял</w:t>
      </w:r>
      <w:r w:rsidR="00E53B5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 7 команд </w:t>
      </w:r>
      <w:r w:rsidR="00E53B54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DC6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E53B54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учреждений общего среднего образования 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B0DC6">
        <w:rPr>
          <w:rFonts w:ascii="Times New Roman" w:eastAsia="Times New Roman" w:hAnsi="Times New Roman" w:cs="Times New Roman"/>
          <w:i/>
          <w:sz w:val="28"/>
          <w:szCs w:val="28"/>
        </w:rPr>
        <w:t>84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чел.).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поисковая работа по выявлению мест захоронений, установлению имен и судеб защитников Отечества и жертв войны; </w:t>
      </w:r>
    </w:p>
    <w:p w:rsidR="007B154E" w:rsidRPr="007B154E" w:rsidRDefault="007B154E" w:rsidP="007B154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629BC" w:rsidRDefault="003629BC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базе 7 учреждений общего среднего образования функционирует 7 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>поисковы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клуб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>, отряд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7B154E"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«Пламя», «Следопыт», «Наследие», «Поиск», «Корифей», «Память», «Связь времен». В поисковых объединениях занимается 71 учащийся.</w:t>
      </w:r>
    </w:p>
    <w:p w:rsidR="007B154E" w:rsidRPr="007B154E" w:rsidRDefault="007B154E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2020 году было </w:t>
      </w:r>
      <w:r w:rsidR="003629B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</w:t>
      </w:r>
      <w:r w:rsidR="003629B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объединени</w:t>
      </w:r>
      <w:r w:rsidR="003629BC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>, сплотивши</w:t>
      </w:r>
      <w:r w:rsidR="00834827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629BC">
        <w:rPr>
          <w:rFonts w:ascii="Times New Roman" w:eastAsia="Times New Roman" w:hAnsi="Times New Roman" w:cs="Times New Roman"/>
          <w:i/>
          <w:sz w:val="28"/>
          <w:szCs w:val="28"/>
        </w:rPr>
        <w:t xml:space="preserve">16 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учащихся.</w:t>
      </w:r>
    </w:p>
    <w:p w:rsidR="007B154E" w:rsidRPr="007B154E" w:rsidRDefault="007B154E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Организовано постоянное сотрудничество между белорусскими и российскими поисковиками (в их числе ”Благотворительный военно-исторический поисковый клуб ”Память и примирение“, общественно-патриотическая организация ”Западный рубеж“, поисковый отряд ”Наступление“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в рамках проектов Союзного государства.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60B3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Всебелорусская молодежная экспедиция </w:t>
      </w:r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”Маршрутами памяти. Маршрутами единства“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, республиканский гражданско-патриотический проект </w:t>
      </w:r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”Собери Беларусь в своем сердце“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</w:rPr>
        <w:t xml:space="preserve">, республиканская акция </w:t>
      </w:r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”Я </w:t>
      </w: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гэты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край </w:t>
      </w: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Радз</w:t>
      </w:r>
      <w:r w:rsidRPr="007B15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маю заву“</w:t>
      </w:r>
      <w:r w:rsidR="0083482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B154E" w:rsidRPr="007B154E" w:rsidRDefault="00834827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текущем    2022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34827">
        <w:rPr>
          <w:rFonts w:ascii="Times New Roman" w:eastAsia="Calibri" w:hAnsi="Times New Roman" w:cs="Times New Roman"/>
          <w:i/>
          <w:sz w:val="28"/>
          <w:szCs w:val="28"/>
        </w:rPr>
        <w:t xml:space="preserve">– 15 призовых мест в  областных этапах тематических конкурсов, 2 Диплома Министерства образования Республики </w:t>
      </w:r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 xml:space="preserve">во </w:t>
      </w:r>
      <w:r w:rsidRPr="00834827">
        <w:rPr>
          <w:rFonts w:ascii="Times New Roman" w:hAnsi="Times New Roman"/>
          <w:i/>
          <w:color w:val="000000" w:themeColor="text1"/>
          <w:sz w:val="28"/>
          <w:szCs w:val="28"/>
        </w:rPr>
        <w:t>Всебелорусской молодежной экспедиции «Маршрутами памяти. Маршрутами единства» (</w:t>
      </w:r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учреждения образования «Гимназия № 1 </w:t>
      </w:r>
      <w:proofErr w:type="spellStart"/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>г.Мосты</w:t>
      </w:r>
      <w:proofErr w:type="spellEnd"/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proofErr w:type="spellStart"/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>Песковск</w:t>
      </w:r>
      <w:r w:rsidR="00660B3E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spellEnd"/>
      <w:r w:rsidRPr="0083482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средняя школа»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B154E" w:rsidRPr="007B154E" w:rsidRDefault="007B154E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”Поезд Памяти“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629BC" w:rsidRPr="003629BC" w:rsidRDefault="003629BC" w:rsidP="007B154E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24 июня 20 учащихся учреждений общего среднего образования</w:t>
      </w:r>
      <w:r w:rsidR="00D6464C">
        <w:rPr>
          <w:rFonts w:ascii="Times New Roman" w:eastAsia="Times New Roman" w:hAnsi="Times New Roman" w:cs="Times New Roman"/>
          <w:i/>
          <w:sz w:val="28"/>
          <w:szCs w:val="28"/>
        </w:rPr>
        <w:t xml:space="preserve"> Мостовского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посетили </w:t>
      </w:r>
      <w:r w:rsidRPr="003629BC">
        <w:rPr>
          <w:rFonts w:ascii="Times New Roman" w:eastAsia="Calibri" w:hAnsi="Times New Roman" w:cs="Times New Roman"/>
          <w:i/>
          <w:noProof/>
          <w:sz w:val="28"/>
          <w:szCs w:val="28"/>
        </w:rPr>
        <w:t>выставочно-лекционный</w:t>
      </w:r>
      <w:r w:rsidRPr="003629BC">
        <w:rPr>
          <w:rFonts w:ascii="Times New Roman" w:eastAsia="Calibri" w:hAnsi="Times New Roman" w:cs="Times New Roman"/>
          <w:i/>
          <w:noProof/>
          <w:sz w:val="28"/>
          <w:szCs w:val="28"/>
        </w:rPr>
        <w:tab/>
        <w:t xml:space="preserve"> комплекс «Поезд Победы»   в городе Гродно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Приказом Министра образования Республики Беларусь от 25 мая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2022 г. № 368 ”О совершенствовании работы по патриотическому воспитанию“ введена традиция чествования государственных символов Республики Беларусь в учреждениях образования.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7B154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7B154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7B154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Поднятие </w:t>
      </w:r>
      <w:r w:rsidRPr="007B154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7B154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и исполнение</w:t>
      </w:r>
      <w:r w:rsidRPr="007B154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Pr="007B154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проводится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 w:rsidRPr="007B154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Согласно республиканскому социологическому исследованию ”Мнение населения Республики Беларусь о патриотизме“, проведенному </w:t>
      </w:r>
      <w:r w:rsidRPr="007B154E">
        <w:rPr>
          <w:rFonts w:ascii="Times New Roman" w:eastAsia="Times New Roman" w:hAnsi="Times New Roman" w:cs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, подавляющее большинство опрошенных –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Pr="007B154E">
        <w:rPr>
          <w:rFonts w:ascii="Times New Roman" w:eastAsia="Times New Roman" w:hAnsi="Times New Roman" w:cs="Times New Roman"/>
          <w:b/>
          <w:iCs/>
          <w:sz w:val="30"/>
          <w:szCs w:val="30"/>
        </w:rPr>
        <w:br/>
        <w:t xml:space="preserve">Патриотами себя считают 86,6% респондентов. 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Понятие ”патриотизм“ существует в единстве с понятием ”Родина“.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62,8%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институт семьи (57,6%)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. Далее следуют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учреждения образования – 39,7%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респондентов,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СМИ – 28,0%, историко-культурное наследие – 23,6%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 Беларуси идет процесс формирования гражданской нации.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7B15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B154E">
        <w:rPr>
          <w:rFonts w:ascii="Times New Roman" w:eastAsia="Times New Roman" w:hAnsi="Times New Roman" w:cs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– государственную символику. Наиболее значимыми праздниками являются День Победы и День Независимости Республики Беларусь (День Республики). 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 xml:space="preserve">Молодежь Беларуси </w:t>
      </w:r>
      <w:proofErr w:type="spellStart"/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государствоцентрична</w:t>
      </w:r>
      <w:proofErr w:type="spellEnd"/>
      <w:r w:rsidRPr="007B154E">
        <w:rPr>
          <w:rFonts w:ascii="Times New Roman" w:eastAsia="Times New Roman" w:hAnsi="Times New Roman" w:cs="Times New Roman"/>
          <w:sz w:val="30"/>
          <w:szCs w:val="30"/>
        </w:rPr>
        <w:t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7B154E" w:rsidRPr="007B154E" w:rsidRDefault="007B154E" w:rsidP="007B15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путь Беларуси к независимому государству был долог и труден.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Занять достойное место на европейском континенте нам позволил ряд факторов.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Сила духа и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самоотверженный труд предков.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Белорусская земля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7B154E">
        <w:rPr>
          <w:rFonts w:ascii="Times New Roman" w:eastAsia="Times New Roman" w:hAnsi="Times New Roman" w:cs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7B154E" w:rsidRPr="007B154E" w:rsidRDefault="007B154E" w:rsidP="007B1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И, естественно, – наше </w:t>
      </w:r>
      <w:r w:rsidRPr="007B154E">
        <w:rPr>
          <w:rFonts w:ascii="Times New Roman" w:eastAsia="Times New Roman" w:hAnsi="Times New Roman" w:cs="Times New Roman"/>
          <w:b/>
          <w:sz w:val="30"/>
          <w:szCs w:val="30"/>
        </w:rPr>
        <w:t>богатое историческое прошлое</w:t>
      </w:r>
      <w:r w:rsidRPr="007B154E">
        <w:rPr>
          <w:rFonts w:ascii="Times New Roman" w:eastAsia="Times New Roman" w:hAnsi="Times New Roman" w:cs="Times New Roman"/>
          <w:sz w:val="30"/>
          <w:szCs w:val="30"/>
        </w:rPr>
        <w:t xml:space="preserve"> – источник древних традиций и непреходящих ценностей. </w:t>
      </w:r>
    </w:p>
    <w:p w:rsidR="00185C52" w:rsidRDefault="00185C52"/>
    <w:sectPr w:rsidR="00185C52" w:rsidSect="00280C6F">
      <w:headerReference w:type="default" r:id="rId6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2A" w:rsidRDefault="009063CF">
      <w:pPr>
        <w:spacing w:after="0" w:line="240" w:lineRule="auto"/>
      </w:pPr>
      <w:r>
        <w:separator/>
      </w:r>
    </w:p>
  </w:endnote>
  <w:endnote w:type="continuationSeparator" w:id="0">
    <w:p w:rsidR="005F3D2A" w:rsidRDefault="009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2A" w:rsidRDefault="009063CF">
      <w:pPr>
        <w:spacing w:after="0" w:line="240" w:lineRule="auto"/>
      </w:pPr>
      <w:r>
        <w:separator/>
      </w:r>
    </w:p>
  </w:footnote>
  <w:footnote w:type="continuationSeparator" w:id="0">
    <w:p w:rsidR="005F3D2A" w:rsidRDefault="009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6A" w:rsidRPr="00AD4BF9" w:rsidRDefault="00660B3E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D6464C">
      <w:rPr>
        <w:rFonts w:ascii="Times New Roman" w:hAnsi="Times New Roman"/>
        <w:noProof/>
        <w:sz w:val="30"/>
        <w:szCs w:val="30"/>
      </w:rPr>
      <w:t>11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A47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C9"/>
    <w:rsid w:val="000767B6"/>
    <w:rsid w:val="00082488"/>
    <w:rsid w:val="000B1593"/>
    <w:rsid w:val="00185C52"/>
    <w:rsid w:val="002808DD"/>
    <w:rsid w:val="003629BC"/>
    <w:rsid w:val="004F3DD8"/>
    <w:rsid w:val="005741C9"/>
    <w:rsid w:val="005F3D2A"/>
    <w:rsid w:val="00660B3E"/>
    <w:rsid w:val="007B154E"/>
    <w:rsid w:val="00834827"/>
    <w:rsid w:val="009063CF"/>
    <w:rsid w:val="00935DD4"/>
    <w:rsid w:val="00C71EFC"/>
    <w:rsid w:val="00D6464C"/>
    <w:rsid w:val="00DD2053"/>
    <w:rsid w:val="00E53B54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F8EBD"/>
  <w15:docId w15:val="{81886656-1878-4DE7-8CD3-AD888A7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B154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3907</Words>
  <Characters>22275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Maskevich</dc:creator>
  <cp:keywords/>
  <dc:description/>
  <cp:lastModifiedBy>Сергей Сергеевич Дейкало</cp:lastModifiedBy>
  <cp:revision>2</cp:revision>
  <cp:lastPrinted>2022-09-12T06:18:00Z</cp:lastPrinted>
  <dcterms:created xsi:type="dcterms:W3CDTF">2022-09-12T07:28:00Z</dcterms:created>
  <dcterms:modified xsi:type="dcterms:W3CDTF">2022-09-12T07:28:00Z</dcterms:modified>
</cp:coreProperties>
</file>