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FB" w:rsidRPr="00BD50FB" w:rsidRDefault="00BD50FB" w:rsidP="00BD50FB">
      <w:pPr>
        <w:tabs>
          <w:tab w:val="num" w:pos="720"/>
        </w:tabs>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Информация об иммунопрофилактике и профилактических прививках</w:t>
      </w:r>
    </w:p>
    <w:p w:rsidR="00BD50FB" w:rsidRPr="00BD50FB" w:rsidRDefault="00BD50FB" w:rsidP="00BD50FB">
      <w:pPr>
        <w:tabs>
          <w:tab w:val="num" w:pos="720"/>
        </w:tabs>
        <w:spacing w:after="0" w:line="240" w:lineRule="auto"/>
        <w:jc w:val="center"/>
        <w:rPr>
          <w:rFonts w:ascii="Times New Roman" w:eastAsia="MS Mincho" w:hAnsi="Times New Roman" w:cs="Times New Roman"/>
          <w:b/>
          <w:sz w:val="28"/>
          <w:szCs w:val="28"/>
        </w:rPr>
      </w:pP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Права граждан Республики Беларусь в области охраны здоровья по профилактике инфекционных заболеваний.</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lang w:val="bg-BG"/>
        </w:rPr>
      </w:pPr>
      <w:r w:rsidRPr="00BD50FB">
        <w:rPr>
          <w:rFonts w:ascii="Times New Roman" w:eastAsia="MS Mincho" w:hAnsi="Times New Roman" w:cs="Times New Roman"/>
          <w:sz w:val="28"/>
          <w:szCs w:val="28"/>
        </w:rPr>
        <w:t xml:space="preserve">Право на охрану здоровья регламентируется Конституцией Республики Беларусь, ст. 45 «Гражданам Республики Беларусь гарантируется право на охрану здоровья, включая бесплатное лечение в государственных учреждениях здравоохранения. </w:t>
      </w:r>
      <w:r w:rsidRPr="00BD50FB">
        <w:rPr>
          <w:rFonts w:ascii="Times New Roman" w:eastAsia="MS Mincho" w:hAnsi="Times New Roman" w:cs="Times New Roman"/>
          <w:sz w:val="28"/>
          <w:szCs w:val="28"/>
          <w:lang w:val="bg-BG"/>
        </w:rPr>
        <w:t>Государство создает условия доступного для всех граждан медицинского обслуживания</w:t>
      </w:r>
      <w:r w:rsidRPr="00BD50FB">
        <w:rPr>
          <w:rFonts w:ascii="Times New Roman" w:eastAsia="MS Mincho" w:hAnsi="Times New Roman" w:cs="Times New Roman"/>
          <w:sz w:val="28"/>
          <w:szCs w:val="28"/>
        </w:rPr>
        <w:t>»</w:t>
      </w:r>
      <w:r w:rsidRPr="00BD50FB">
        <w:rPr>
          <w:rFonts w:ascii="Times New Roman" w:eastAsia="MS Mincho" w:hAnsi="Times New Roman" w:cs="Times New Roman"/>
          <w:sz w:val="28"/>
          <w:szCs w:val="28"/>
          <w:lang w:val="bg-BG"/>
        </w:rPr>
        <w:t xml:space="preserve">. </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lang w:val="bg-BG"/>
        </w:rPr>
      </w:pPr>
      <w:r w:rsidRPr="00BD50FB">
        <w:rPr>
          <w:rFonts w:ascii="Times New Roman" w:eastAsia="MS Mincho" w:hAnsi="Times New Roman" w:cs="Times New Roman"/>
          <w:sz w:val="28"/>
          <w:szCs w:val="28"/>
          <w:lang w:val="bg-BG"/>
        </w:rPr>
        <w:t>Каждый гражданин Республики Беларусь обязан беспокоиться о сохранении своего здоровья. Государство предоставляет каждому возможность защитить себя от заражения инфекционными заболеваниями.</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lang w:val="bg-BG"/>
        </w:rPr>
      </w:pPr>
      <w:r w:rsidRPr="00BD50FB">
        <w:rPr>
          <w:rFonts w:ascii="Times New Roman" w:eastAsia="MS Mincho" w:hAnsi="Times New Roman" w:cs="Times New Roman"/>
          <w:b/>
          <w:sz w:val="28"/>
          <w:szCs w:val="28"/>
          <w:lang w:val="bg-BG"/>
        </w:rPr>
        <w:t>Вакцины</w:t>
      </w:r>
      <w:r w:rsidRPr="00BD50FB">
        <w:rPr>
          <w:rFonts w:ascii="Times New Roman" w:eastAsia="MS Mincho" w:hAnsi="Times New Roman" w:cs="Times New Roman"/>
          <w:sz w:val="28"/>
          <w:szCs w:val="28"/>
          <w:lang w:val="bg-BG"/>
        </w:rPr>
        <w:t xml:space="preserve"> – имеют в нашей стране статус лекарственных средств (Закон </w:t>
      </w:r>
      <w:r w:rsidRPr="00BD50FB">
        <w:rPr>
          <w:rFonts w:ascii="Times New Roman" w:eastAsia="MS Mincho" w:hAnsi="Times New Roman" w:cs="Times New Roman"/>
          <w:sz w:val="28"/>
          <w:szCs w:val="28"/>
        </w:rPr>
        <w:t>«</w:t>
      </w:r>
      <w:r w:rsidRPr="00BD50FB">
        <w:rPr>
          <w:rFonts w:ascii="Times New Roman" w:eastAsia="MS Mincho" w:hAnsi="Times New Roman" w:cs="Times New Roman"/>
          <w:sz w:val="28"/>
          <w:szCs w:val="28"/>
          <w:lang w:eastAsia="ja-JP"/>
        </w:rPr>
        <w:t xml:space="preserve">О </w:t>
      </w:r>
      <w:r w:rsidRPr="00BD50FB">
        <w:rPr>
          <w:rFonts w:ascii="Times New Roman" w:eastAsia="MS Mincho" w:hAnsi="Times New Roman" w:cs="Times New Roman"/>
          <w:sz w:val="28"/>
          <w:szCs w:val="28"/>
          <w:lang w:val="bg-BG"/>
        </w:rPr>
        <w:t>Лекарственных средствах</w:t>
      </w:r>
      <w:r w:rsidRPr="00BD50FB">
        <w:rPr>
          <w:rFonts w:ascii="Times New Roman" w:eastAsia="MS Mincho" w:hAnsi="Times New Roman" w:cs="Times New Roman"/>
          <w:sz w:val="28"/>
          <w:szCs w:val="28"/>
        </w:rPr>
        <w:t>»</w:t>
      </w:r>
      <w:r w:rsidRPr="00BD50FB">
        <w:rPr>
          <w:rFonts w:ascii="Times New Roman" w:eastAsia="MS Mincho" w:hAnsi="Times New Roman" w:cs="Times New Roman"/>
          <w:sz w:val="28"/>
          <w:szCs w:val="28"/>
          <w:lang w:val="bg-BG"/>
        </w:rPr>
        <w:t>), предназначенных для профилактики инфекционных заболеваний и относятся к группе иммунобиологических лекарственных средств (далее – ИЛС). Каждая партия вакцины, поступающая в страну, проходит тщательную проверку качества.</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lang w:val="bg-BG"/>
        </w:rPr>
      </w:pPr>
      <w:r w:rsidRPr="00BD50FB">
        <w:rPr>
          <w:rFonts w:ascii="Times New Roman" w:eastAsia="MS Mincho" w:hAnsi="Times New Roman" w:cs="Times New Roman"/>
          <w:sz w:val="28"/>
          <w:szCs w:val="28"/>
          <w:lang w:val="bg-BG"/>
        </w:rPr>
        <w:t>Вакцины – это ИЛС, предназначенные для проведения профилактики инфекционных заболеваний у здоровых людей, поэтому и требования к их качеству жесткие, соответствующие международным стандартам безопасности</w:t>
      </w:r>
      <w:r w:rsidRPr="00BD50FB">
        <w:rPr>
          <w:rFonts w:ascii="Times New Roman" w:eastAsia="MS Mincho" w:hAnsi="Times New Roman" w:cs="Times New Roman"/>
          <w:sz w:val="28"/>
          <w:szCs w:val="28"/>
        </w:rPr>
        <w:t xml:space="preserve">. </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lang w:val="bg-BG"/>
        </w:rPr>
      </w:pPr>
      <w:r w:rsidRPr="00BD50FB">
        <w:rPr>
          <w:rFonts w:ascii="Times New Roman" w:eastAsia="MS Mincho" w:hAnsi="Times New Roman" w:cs="Times New Roman"/>
          <w:sz w:val="28"/>
          <w:szCs w:val="28"/>
          <w:lang w:val="bg-BG"/>
        </w:rPr>
        <w:t xml:space="preserve">В стране функционирует система надзора за регистрацией </w:t>
      </w:r>
      <w:r w:rsidRPr="00BD50FB">
        <w:rPr>
          <w:rFonts w:ascii="Times New Roman" w:eastAsia="MS Mincho" w:hAnsi="Times New Roman" w:cs="Times New Roman"/>
          <w:b/>
          <w:sz w:val="28"/>
          <w:szCs w:val="28"/>
          <w:lang w:val="bg-BG"/>
        </w:rPr>
        <w:t>побочных реакций</w:t>
      </w:r>
      <w:r w:rsidRPr="00BD50FB">
        <w:rPr>
          <w:rFonts w:ascii="Times New Roman" w:eastAsia="MS Mincho" w:hAnsi="Times New Roman" w:cs="Times New Roman"/>
          <w:sz w:val="28"/>
          <w:szCs w:val="28"/>
          <w:lang w:val="bg-BG"/>
        </w:rPr>
        <w:t xml:space="preserve"> после применения вакцин, предусматривающая учет и расследование серьёзных побочных реакций. Для предотвращения возникновения побочных реакций проводится комплекс мероприятий, направленных на исключение вероятности ненадлежащего использования вакцин. Эта система включает следующие компонеты:</w:t>
      </w:r>
    </w:p>
    <w:p w:rsidR="00BD50FB" w:rsidRPr="00BD50FB" w:rsidRDefault="00BD50FB" w:rsidP="00BD50FB">
      <w:pPr>
        <w:spacing w:after="0" w:line="240" w:lineRule="auto"/>
        <w:ind w:firstLine="720"/>
        <w:jc w:val="both"/>
        <w:rPr>
          <w:rFonts w:ascii="Times New Roman" w:eastAsia="MS Mincho" w:hAnsi="Times New Roman" w:cs="Times New Roman"/>
          <w:sz w:val="28"/>
          <w:szCs w:val="28"/>
        </w:rPr>
      </w:pPr>
      <w:r w:rsidRPr="00BD50FB">
        <w:rPr>
          <w:rFonts w:ascii="Times New Roman" w:eastAsia="MS Mincho" w:hAnsi="Times New Roman" w:cs="Times New Roman"/>
          <w:b/>
          <w:sz w:val="28"/>
          <w:szCs w:val="28"/>
        </w:rPr>
        <w:t xml:space="preserve">1. Вакцины, применяемые для иммунизации населения – </w:t>
      </w:r>
      <w:r w:rsidRPr="00BD50FB">
        <w:rPr>
          <w:rFonts w:ascii="Times New Roman" w:eastAsia="MS Mincho" w:hAnsi="Times New Roman" w:cs="Times New Roman"/>
          <w:sz w:val="28"/>
          <w:szCs w:val="28"/>
        </w:rPr>
        <w:t>на территории Республики Беларусь используются только зарегистрированные и/или разрешенные к применению в установленном порядке ИЛС.</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2. Порядок назначения ИЛС, проведения профилактических прививок и наблюдения за пациентом после их проведения.</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rPr>
      </w:pPr>
      <w:r w:rsidRPr="00BD50FB">
        <w:rPr>
          <w:rFonts w:ascii="Times New Roman" w:eastAsia="MS Mincho" w:hAnsi="Times New Roman" w:cs="Times New Roman"/>
          <w:i/>
          <w:sz w:val="28"/>
          <w:szCs w:val="28"/>
        </w:rPr>
        <w:t>Профилактические прививки</w:t>
      </w:r>
      <w:r w:rsidRPr="00BD50FB">
        <w:rPr>
          <w:rFonts w:ascii="Times New Roman" w:eastAsia="MS Mincho" w:hAnsi="Times New Roman" w:cs="Times New Roman"/>
          <w:b/>
          <w:sz w:val="28"/>
          <w:szCs w:val="28"/>
        </w:rPr>
        <w:t xml:space="preserve"> – </w:t>
      </w:r>
      <w:r w:rsidRPr="00BD50FB">
        <w:rPr>
          <w:rFonts w:ascii="Times New Roman" w:eastAsia="MS Mincho" w:hAnsi="Times New Roman" w:cs="Times New Roman"/>
          <w:sz w:val="28"/>
          <w:szCs w:val="28"/>
        </w:rPr>
        <w:t>введение в организм пациента ИЛС для создания специфической невосприимчивости к инфекционным заболеваниям.</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Профилактические прививки назначает врач-специалист: врач-терапевт, врач общей практики, врач-педиатр  при обращении пациентов за оказанием медицинской помощи с учетом показаний и противопоказаний к их проведению, в строгом соответствии с инструкцией, прилагаемой к ИЛС. В детском возрасте проводятся прививки против: гепатита</w:t>
      </w:r>
      <w:proofErr w:type="gramStart"/>
      <w:r w:rsidRPr="00BD50FB">
        <w:rPr>
          <w:rFonts w:ascii="Times New Roman" w:eastAsia="MS Mincho" w:hAnsi="Times New Roman" w:cs="Times New Roman"/>
          <w:sz w:val="28"/>
          <w:szCs w:val="28"/>
        </w:rPr>
        <w:t xml:space="preserve"> В</w:t>
      </w:r>
      <w:proofErr w:type="gramEnd"/>
      <w:r w:rsidRPr="00BD50FB">
        <w:rPr>
          <w:rFonts w:ascii="Times New Roman" w:eastAsia="MS Mincho" w:hAnsi="Times New Roman" w:cs="Times New Roman"/>
          <w:sz w:val="28"/>
          <w:szCs w:val="28"/>
        </w:rPr>
        <w:t xml:space="preserve">, туберкулёза, дифтерии, столбняка, коклюша, полиомиелита, пневмококковой и </w:t>
      </w:r>
      <w:proofErr w:type="spellStart"/>
      <w:r w:rsidRPr="00BD50FB">
        <w:rPr>
          <w:rFonts w:ascii="Times New Roman" w:eastAsia="MS Mincho" w:hAnsi="Times New Roman" w:cs="Times New Roman"/>
          <w:sz w:val="28"/>
          <w:szCs w:val="28"/>
        </w:rPr>
        <w:t>гемофильной</w:t>
      </w:r>
      <w:proofErr w:type="spellEnd"/>
      <w:r w:rsidRPr="00BD50FB">
        <w:rPr>
          <w:rFonts w:ascii="Times New Roman" w:eastAsia="MS Mincho" w:hAnsi="Times New Roman" w:cs="Times New Roman"/>
          <w:sz w:val="28"/>
          <w:szCs w:val="28"/>
        </w:rPr>
        <w:t xml:space="preserve"> инфекций, кори, краснухи, эпидемического паротита. Взрослым в обязательном порядке необходимо повторное введение вакцин против дифтерии и столбняка. Кроме того некоторые категории граждан имеют право на бесплатную вакцинацию против вирусного гепатита</w:t>
      </w:r>
      <w:proofErr w:type="gramStart"/>
      <w:r w:rsidRPr="00BD50FB">
        <w:rPr>
          <w:rFonts w:ascii="Times New Roman" w:eastAsia="MS Mincho" w:hAnsi="Times New Roman" w:cs="Times New Roman"/>
          <w:sz w:val="28"/>
          <w:szCs w:val="28"/>
        </w:rPr>
        <w:t xml:space="preserve"> В</w:t>
      </w:r>
      <w:proofErr w:type="gramEnd"/>
      <w:r w:rsidRPr="00BD50FB">
        <w:rPr>
          <w:rFonts w:ascii="Times New Roman" w:eastAsia="MS Mincho" w:hAnsi="Times New Roman" w:cs="Times New Roman"/>
          <w:sz w:val="28"/>
          <w:szCs w:val="28"/>
        </w:rPr>
        <w:t>, гриппа.</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lastRenderedPageBreak/>
        <w:t>Сведения о профилактических прививках вносятся в медицинскую документацию. Уточнить сведения о прививочном статусе можно в территориальной организации здравоохранения по месту жительства.</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b/>
          <w:sz w:val="28"/>
          <w:szCs w:val="28"/>
        </w:rPr>
      </w:pPr>
      <w:r w:rsidRPr="00BD50FB">
        <w:rPr>
          <w:rFonts w:ascii="Times New Roman" w:eastAsia="MS Mincho" w:hAnsi="Times New Roman" w:cs="Times New Roman"/>
          <w:sz w:val="28"/>
          <w:szCs w:val="28"/>
        </w:rPr>
        <w:t>При обращении за медицинской помощью в территориальную организацию здравоохранения пациент имеет право уточнить свой прививочный статус и уточнить необходимость проведения профилактических прививок в соответствии с возрастом.</w:t>
      </w:r>
    </w:p>
    <w:p w:rsidR="00BD50FB" w:rsidRPr="00BD50FB" w:rsidRDefault="00BD50FB" w:rsidP="00BD50FB">
      <w:pPr>
        <w:tabs>
          <w:tab w:val="num" w:pos="720"/>
        </w:tabs>
        <w:spacing w:after="0" w:line="240" w:lineRule="auto"/>
        <w:ind w:firstLine="720"/>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Вакцинация населения Республики Беларусь осуществляется в рамках оказания медицинской помощи гражданам. Услуга «вакцинация» входит в стандарт оказания медицинской амбулаторно-поликлинической помощи населению и осуществляется бесплатно в соответствии с Национальным календарем профилактических прививок (далее – Национальный календарь).</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b/>
          <w:sz w:val="28"/>
          <w:szCs w:val="28"/>
        </w:rPr>
        <w:t>3. Национальный календарь</w:t>
      </w:r>
      <w:r w:rsidRPr="00BD50FB">
        <w:rPr>
          <w:rFonts w:ascii="Times New Roman" w:eastAsia="MS Mincho" w:hAnsi="Times New Roman" w:cs="Times New Roman"/>
          <w:sz w:val="28"/>
          <w:szCs w:val="28"/>
        </w:rPr>
        <w:t xml:space="preserve"> профилактических прививок (далее – Национальный календарь) включает </w:t>
      </w:r>
      <w:r w:rsidRPr="00BD50FB">
        <w:rPr>
          <w:rFonts w:ascii="Times New Roman" w:eastAsia="MS Mincho" w:hAnsi="Times New Roman" w:cs="Times New Roman"/>
          <w:b/>
          <w:sz w:val="28"/>
          <w:szCs w:val="28"/>
        </w:rPr>
        <w:t xml:space="preserve">12 инфекций: </w:t>
      </w:r>
      <w:proofErr w:type="spellStart"/>
      <w:r w:rsidRPr="00BD50FB">
        <w:rPr>
          <w:rFonts w:ascii="Times New Roman" w:eastAsia="MS Mincho" w:hAnsi="Times New Roman" w:cs="Times New Roman"/>
          <w:sz w:val="28"/>
          <w:szCs w:val="28"/>
        </w:rPr>
        <w:t>гемофильная</w:t>
      </w:r>
      <w:proofErr w:type="spellEnd"/>
      <w:r w:rsidRPr="00BD50FB">
        <w:rPr>
          <w:rFonts w:ascii="Times New Roman" w:eastAsia="MS Mincho" w:hAnsi="Times New Roman" w:cs="Times New Roman"/>
          <w:sz w:val="28"/>
          <w:szCs w:val="28"/>
        </w:rPr>
        <w:t xml:space="preserve"> инфекция,</w:t>
      </w:r>
      <w:r w:rsidRPr="00BD50FB">
        <w:rPr>
          <w:rFonts w:ascii="Times New Roman" w:eastAsia="MS Mincho" w:hAnsi="Times New Roman" w:cs="Times New Roman"/>
          <w:b/>
          <w:sz w:val="28"/>
          <w:szCs w:val="28"/>
        </w:rPr>
        <w:t xml:space="preserve"> </w:t>
      </w:r>
      <w:r w:rsidRPr="00BD50FB">
        <w:rPr>
          <w:rFonts w:ascii="Times New Roman" w:eastAsia="MS Mincho" w:hAnsi="Times New Roman" w:cs="Times New Roman"/>
          <w:sz w:val="28"/>
          <w:szCs w:val="28"/>
        </w:rPr>
        <w:t>гепатит</w:t>
      </w:r>
      <w:proofErr w:type="gramStart"/>
      <w:r w:rsidRPr="00BD50FB">
        <w:rPr>
          <w:rFonts w:ascii="Times New Roman" w:eastAsia="MS Mincho" w:hAnsi="Times New Roman" w:cs="Times New Roman"/>
          <w:sz w:val="28"/>
          <w:szCs w:val="28"/>
        </w:rPr>
        <w:t xml:space="preserve"> В</w:t>
      </w:r>
      <w:proofErr w:type="gramEnd"/>
      <w:r w:rsidRPr="00BD50FB">
        <w:rPr>
          <w:rFonts w:ascii="Times New Roman" w:eastAsia="MS Mincho" w:hAnsi="Times New Roman" w:cs="Times New Roman"/>
          <w:sz w:val="28"/>
          <w:szCs w:val="28"/>
        </w:rPr>
        <w:t xml:space="preserve">, дифтерия, коклюш, корь, краснуха, полиомиелит, столбняк, туберкулез, эпидемический паротит – всем лицам в указанном возрасте, а также грипп, пневмококковая инфекция – контингентам риска. В Республике Беларусь регламентировано проведение профилактических прививок </w:t>
      </w:r>
      <w:r w:rsidRPr="00BD50FB">
        <w:rPr>
          <w:rFonts w:ascii="Times New Roman" w:eastAsia="MS Mincho" w:hAnsi="Times New Roman" w:cs="Times New Roman"/>
          <w:b/>
          <w:sz w:val="28"/>
          <w:szCs w:val="28"/>
        </w:rPr>
        <w:t>по эпидемическим показаниям против 18 инфекций</w:t>
      </w:r>
      <w:r w:rsidRPr="00BD50FB">
        <w:rPr>
          <w:rFonts w:ascii="Times New Roman" w:eastAsia="MS Mincho" w:hAnsi="Times New Roman" w:cs="Times New Roman"/>
          <w:sz w:val="28"/>
          <w:szCs w:val="28"/>
        </w:rPr>
        <w:t>.</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b/>
          <w:sz w:val="28"/>
          <w:szCs w:val="28"/>
        </w:rPr>
        <w:t>4. Финансирование.</w:t>
      </w:r>
      <w:r w:rsidRPr="00BD50FB">
        <w:rPr>
          <w:rFonts w:ascii="Times New Roman" w:eastAsia="MS Mincho" w:hAnsi="Times New Roman" w:cs="Times New Roman"/>
          <w:sz w:val="28"/>
          <w:szCs w:val="28"/>
        </w:rPr>
        <w:t xml:space="preserve"> В Республике Беларусь проведение иммунизации в рамках Национального календаря полностью </w:t>
      </w:r>
      <w:r w:rsidRPr="00BD50FB">
        <w:rPr>
          <w:rFonts w:ascii="Times New Roman" w:eastAsia="MS Mincho" w:hAnsi="Times New Roman" w:cs="Times New Roman"/>
          <w:b/>
          <w:sz w:val="28"/>
          <w:szCs w:val="28"/>
        </w:rPr>
        <w:t>финансируется государством</w:t>
      </w:r>
      <w:r w:rsidRPr="00BD50FB">
        <w:rPr>
          <w:rFonts w:ascii="Times New Roman" w:eastAsia="MS Mincho" w:hAnsi="Times New Roman" w:cs="Times New Roman"/>
          <w:sz w:val="28"/>
          <w:szCs w:val="28"/>
        </w:rPr>
        <w:t>. Кроме того, бесплатно проводятся профилактические прививки по эпидемическим показаниям для «групп риска» (против бешенства, против кори в очагах инфекции, против желтой лихорадки, против гепатита</w:t>
      </w:r>
      <w:proofErr w:type="gramStart"/>
      <w:r w:rsidRPr="00BD50FB">
        <w:rPr>
          <w:rFonts w:ascii="Times New Roman" w:eastAsia="MS Mincho" w:hAnsi="Times New Roman" w:cs="Times New Roman"/>
          <w:sz w:val="28"/>
          <w:szCs w:val="28"/>
        </w:rPr>
        <w:t xml:space="preserve"> В</w:t>
      </w:r>
      <w:proofErr w:type="gramEnd"/>
      <w:r w:rsidRPr="00BD50FB">
        <w:rPr>
          <w:rFonts w:ascii="Times New Roman" w:eastAsia="MS Mincho" w:hAnsi="Times New Roman" w:cs="Times New Roman"/>
          <w:sz w:val="28"/>
          <w:szCs w:val="28"/>
        </w:rPr>
        <w:t xml:space="preserve"> для медработников, против гриппа и пр.). По желанию граждан вакцинацию против инфекций, не входящих в Национальный календарь, можно провести за счет собственных сре</w:t>
      </w:r>
      <w:proofErr w:type="gramStart"/>
      <w:r w:rsidRPr="00BD50FB">
        <w:rPr>
          <w:rFonts w:ascii="Times New Roman" w:eastAsia="MS Mincho" w:hAnsi="Times New Roman" w:cs="Times New Roman"/>
          <w:sz w:val="28"/>
          <w:szCs w:val="28"/>
        </w:rPr>
        <w:t>дств гр</w:t>
      </w:r>
      <w:proofErr w:type="gramEnd"/>
      <w:r w:rsidRPr="00BD50FB">
        <w:rPr>
          <w:rFonts w:ascii="Times New Roman" w:eastAsia="MS Mincho" w:hAnsi="Times New Roman" w:cs="Times New Roman"/>
          <w:sz w:val="28"/>
          <w:szCs w:val="28"/>
        </w:rPr>
        <w:t>аждан в организациях здравоохранения.</w:t>
      </w:r>
    </w:p>
    <w:p w:rsidR="00BD50FB" w:rsidRPr="00BD50FB" w:rsidRDefault="00BD50FB" w:rsidP="00BD50FB">
      <w:pPr>
        <w:spacing w:after="0" w:line="240" w:lineRule="auto"/>
        <w:ind w:firstLine="709"/>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5. Согласие и отказ от профилактических прививок.</w:t>
      </w:r>
    </w:p>
    <w:p w:rsidR="00BD50FB" w:rsidRPr="00BD50FB" w:rsidRDefault="00BD50FB" w:rsidP="00BD50FB">
      <w:pPr>
        <w:autoSpaceDE w:val="0"/>
        <w:autoSpaceDN w:val="0"/>
        <w:adjustRightInd w:val="0"/>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В соответствии со ст. 44 Закона РБ «О здравоохранении» согласие на иммунизацию (как простое медицинское вмешательство) дается пациентом или в отношении несовершеннолетних – одним из родителей, усыновителей, опекунов, попечителей (далее – законные представители) устно, а медицинским работником делается отметка в медицинской документации пациента. </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Calibri" w:hAnsi="Times New Roman" w:cs="Times New Roman"/>
          <w:sz w:val="28"/>
          <w:szCs w:val="28"/>
          <w:lang w:eastAsia="en-US"/>
        </w:rPr>
        <w:t xml:space="preserve">Вместе с тем, в </w:t>
      </w:r>
      <w:r w:rsidRPr="00BD50FB">
        <w:rPr>
          <w:rFonts w:ascii="Times New Roman" w:eastAsia="MS Mincho" w:hAnsi="Times New Roman" w:cs="Times New Roman"/>
          <w:sz w:val="28"/>
          <w:szCs w:val="28"/>
        </w:rPr>
        <w:t xml:space="preserve">соответствии со ст. 45 Закона РБ «О здравоохранении» </w:t>
      </w:r>
      <w:r w:rsidRPr="00BD50FB">
        <w:rPr>
          <w:rFonts w:ascii="Times New Roman" w:eastAsia="Calibri" w:hAnsi="Times New Roman" w:cs="Times New Roman"/>
          <w:sz w:val="28"/>
          <w:szCs w:val="28"/>
          <w:lang w:eastAsia="en-US"/>
        </w:rPr>
        <w:t xml:space="preserve">пациент или его законный представитель имеет право отказаться от проведения прививки. В этом случае лечащим врачом в доступной форме разъясняются возможные последствия отказа, отказ оформляется записью в медицинской документации пациента, подписывается лечащим врачом и пациентом, которому </w:t>
      </w:r>
      <w:r w:rsidRPr="00BD50FB">
        <w:rPr>
          <w:rFonts w:ascii="Times New Roman" w:eastAsia="MS Mincho" w:hAnsi="Times New Roman" w:cs="Times New Roman"/>
          <w:sz w:val="28"/>
          <w:szCs w:val="28"/>
        </w:rPr>
        <w:t>должны быть разъяснены возможные последствия отказа.</w:t>
      </w:r>
    </w:p>
    <w:p w:rsidR="00BD50FB" w:rsidRPr="00BD50FB" w:rsidRDefault="00BD50FB" w:rsidP="00BD50FB">
      <w:pPr>
        <w:spacing w:after="0" w:line="240" w:lineRule="auto"/>
        <w:ind w:firstLine="684"/>
        <w:jc w:val="both"/>
        <w:rPr>
          <w:rFonts w:ascii="Times New Roman" w:eastAsia="MS Mincho" w:hAnsi="Times New Roman" w:cs="Times New Roman"/>
          <w:color w:val="000000"/>
          <w:sz w:val="28"/>
          <w:szCs w:val="28"/>
        </w:rPr>
      </w:pPr>
      <w:r w:rsidRPr="00BD50FB">
        <w:rPr>
          <w:rFonts w:ascii="Times New Roman" w:eastAsia="MS Mincho" w:hAnsi="Times New Roman" w:cs="Times New Roman"/>
          <w:sz w:val="28"/>
          <w:szCs w:val="28"/>
        </w:rPr>
        <w:t xml:space="preserve">Если все же у Вас возникают сомнения в необходимости проведения профилактических прививок, </w:t>
      </w:r>
      <w:r w:rsidRPr="00BD50FB">
        <w:rPr>
          <w:rFonts w:ascii="Times New Roman" w:eastAsia="MS Mincho" w:hAnsi="Times New Roman" w:cs="Times New Roman"/>
          <w:color w:val="000000"/>
          <w:sz w:val="28"/>
          <w:szCs w:val="28"/>
        </w:rPr>
        <w:t>не спешите оформлять отказ. Не забывайте, что именно Вы несете ответственность за свое здоровье и здоровье Вашего ребенка.</w:t>
      </w:r>
    </w:p>
    <w:p w:rsidR="00BD50FB" w:rsidRPr="00BD50FB" w:rsidRDefault="00BD50FB" w:rsidP="00BD50FB">
      <w:pPr>
        <w:spacing w:after="0" w:line="240" w:lineRule="auto"/>
        <w:ind w:firstLine="709"/>
        <w:jc w:val="both"/>
        <w:rPr>
          <w:rFonts w:ascii="Times New Roman" w:eastAsia="MS Mincho" w:hAnsi="Times New Roman" w:cs="Times New Roman"/>
          <w:i/>
          <w:sz w:val="28"/>
          <w:szCs w:val="28"/>
          <w:u w:val="single"/>
        </w:rPr>
      </w:pPr>
      <w:r w:rsidRPr="00BD50FB">
        <w:rPr>
          <w:rFonts w:ascii="Times New Roman" w:eastAsia="MS Mincho" w:hAnsi="Times New Roman" w:cs="Times New Roman"/>
          <w:i/>
          <w:sz w:val="28"/>
          <w:szCs w:val="28"/>
          <w:u w:val="single"/>
        </w:rPr>
        <w:t>По данным ВОЗ:</w:t>
      </w: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каждый год в мире иммунизация позволяет предотвращать от 2 до 3 миллионов случаев смерти от дифтерии, столбняка, коклюша, гриппа и кори;</w:t>
      </w: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lastRenderedPageBreak/>
        <w:t>в 2018 году было вакцинировано 116,3 миллиона (примерно 86%) детей младше одного года, что стало беспрецедентным показателем за всю историю;</w:t>
      </w: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с 2002 года Европейский регион ВОЗ сертифицирован как свободный от полиомиелита, а число случаев кори снизилось на 80%.</w:t>
      </w:r>
    </w:p>
    <w:p w:rsidR="00BD50FB" w:rsidRPr="00BD50FB" w:rsidRDefault="00BD50FB" w:rsidP="00BD50FB">
      <w:pPr>
        <w:spacing w:after="0" w:line="240" w:lineRule="auto"/>
        <w:ind w:firstLine="684"/>
        <w:jc w:val="both"/>
        <w:rPr>
          <w:rFonts w:ascii="Times New Roman" w:eastAsia="MS Mincho" w:hAnsi="Times New Roman" w:cs="Times New Roman"/>
          <w:color w:val="000000"/>
          <w:sz w:val="28"/>
          <w:szCs w:val="28"/>
        </w:rPr>
      </w:pPr>
    </w:p>
    <w:p w:rsidR="00BD50FB" w:rsidRPr="00BD50FB" w:rsidRDefault="00BD50FB" w:rsidP="00BD50FB">
      <w:pPr>
        <w:spacing w:after="0" w:line="240" w:lineRule="auto"/>
        <w:ind w:firstLine="684"/>
        <w:jc w:val="both"/>
        <w:rPr>
          <w:rFonts w:ascii="Times New Roman" w:eastAsia="MS Mincho" w:hAnsi="Times New Roman" w:cs="Times New Roman"/>
          <w:b/>
          <w:color w:val="000000"/>
          <w:sz w:val="28"/>
          <w:szCs w:val="28"/>
        </w:rPr>
      </w:pPr>
      <w:r w:rsidRPr="00BD50FB">
        <w:rPr>
          <w:rFonts w:ascii="Times New Roman" w:eastAsia="MS Mincho" w:hAnsi="Times New Roman" w:cs="Times New Roman"/>
          <w:b/>
          <w:color w:val="000000"/>
          <w:sz w:val="28"/>
          <w:szCs w:val="28"/>
        </w:rPr>
        <w:t>Основные факты об иммунизации.</w:t>
      </w:r>
    </w:p>
    <w:p w:rsidR="00BD50FB" w:rsidRPr="00BD50FB" w:rsidRDefault="00BD50FB" w:rsidP="00BD50FB">
      <w:pPr>
        <w:numPr>
          <w:ilvl w:val="0"/>
          <w:numId w:val="1"/>
        </w:numPr>
        <w:spacing w:after="0" w:line="240" w:lineRule="auto"/>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Иммунизация спасает жизни людей.</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Плановая иммунизация против таких болезней, как полиомиелит, столбняк, дифтерия, коклюш, грипп и корь ежегодно спасает жизни от 2 до 3 миллионов человек во всем мире. Кроме того, она предотвращает миллионы людей от тяжелых страданий, связанных с изнурительными болезнями и пожизненной инвалидностью. </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Вакцины способны не только спасать, но и преобразовывать жизнь людей, предоставляя детям возможности для здорового развития, посещения школ и улучшения их жизненных перспектив.</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С помощью вакцин можно ограничить распространение устойчивости к антибиотикам. Глобальный рост заболеваемости, вызванный бактериями с устойчивостью к лекарственным средствам в результате чрезмерного использования антибиотиков и злоупотребления ими, является серьезной проблемой здравоохранения. Иммунизация является очень действенным способом остановить инфицирование населения и, тем самым, исключить потребность в антибиотиках. Повышение эффективности вакцинации и разработка новых вакцин являются неотъемлемой частью борьбы с устойчивостью к антибиотикам и сокращения числа предотвратимых заболеваний и случаев смерти.</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2. Вспышки инфекционных заболеваний создают постоянную серьезную угрозу, продолжают уносить жизни людей, многих оставляют инвалидами.</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Вакцинация позволяет предотвращать страдания, инвалидность и смерть от болезней, предотвратимых с помощью вакцин. Вместе с тем, как  это ни парадоксально, но тот факт, что благодаря эффективным программам вакцинации многие инфекционные болезни стали редкими или практически совсем исчезли, может способствовать распространению среди родителей мнения о том, что иммунизация больше не является необходимой, что она более опасна, чем сама болезнь. Эти ошибочные представления привели к значительному снижению уровней охвата и возвращению таких болезней, как дифтерия, корь, коклюш, полиомиелит. Вспышки болезней затрагивают каждого человека. </w:t>
      </w:r>
    </w:p>
    <w:p w:rsidR="00BD50FB" w:rsidRPr="00BD50FB" w:rsidRDefault="00BD50FB" w:rsidP="00BD50FB">
      <w:pPr>
        <w:spacing w:after="0" w:line="240" w:lineRule="auto"/>
        <w:ind w:firstLine="709"/>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Корь</w:t>
      </w:r>
    </w:p>
    <w:p w:rsidR="00BD50FB" w:rsidRPr="00BD50FB" w:rsidRDefault="00BD50FB" w:rsidP="00BD50FB">
      <w:pPr>
        <w:spacing w:after="0" w:line="240" w:lineRule="auto"/>
        <w:ind w:firstLine="708"/>
        <w:jc w:val="both"/>
        <w:rPr>
          <w:rFonts w:ascii="Times New Roman" w:eastAsia="MS Mincho" w:hAnsi="Times New Roman" w:cs="Times New Roman"/>
          <w:kern w:val="24"/>
          <w:sz w:val="28"/>
          <w:szCs w:val="28"/>
        </w:rPr>
      </w:pPr>
      <w:r w:rsidRPr="00BD50FB">
        <w:rPr>
          <w:rFonts w:ascii="Times New Roman" w:eastAsia="MS Mincho" w:hAnsi="Times New Roman" w:cs="Times New Roman"/>
          <w:sz w:val="28"/>
          <w:szCs w:val="28"/>
        </w:rPr>
        <w:t xml:space="preserve">По данным ВОЗ в странах Европейского региона (53 страны) в </w:t>
      </w:r>
      <w:r w:rsidRPr="00BD50FB">
        <w:rPr>
          <w:rFonts w:ascii="Times New Roman" w:eastAsia="MS Mincho" w:hAnsi="Times New Roman" w:cs="Times New Roman"/>
          <w:sz w:val="28"/>
          <w:szCs w:val="28"/>
        </w:rPr>
        <w:br/>
        <w:t xml:space="preserve">2019 г. зарегистрировано 104 392 случая заболевания корью. </w:t>
      </w:r>
      <w:r w:rsidRPr="00BD50FB">
        <w:rPr>
          <w:rFonts w:ascii="Times New Roman" w:eastAsia="MS Mincho" w:hAnsi="Times New Roman" w:cs="Times New Roman"/>
          <w:kern w:val="24"/>
          <w:sz w:val="28"/>
          <w:szCs w:val="28"/>
        </w:rPr>
        <w:t xml:space="preserve">Основная доля заболеваний корью, как и в 2018 г., принадлежит Украине, где в 2019 г. корью переболело более 57 тысяч человек (55% от общего числа случаев, зарегистрированных в Европейском регионе ВОЗ). Напряженная ситуация </w:t>
      </w:r>
      <w:r w:rsidRPr="00BD50FB">
        <w:rPr>
          <w:rFonts w:ascii="Times New Roman" w:eastAsia="MS Mincho" w:hAnsi="Times New Roman" w:cs="Times New Roman"/>
          <w:kern w:val="24"/>
          <w:sz w:val="28"/>
          <w:szCs w:val="28"/>
        </w:rPr>
        <w:lastRenderedPageBreak/>
        <w:t>отмечалась в Казахстане (13 326 случаев), Российской Федерации (4 154), Грузии (3 920), Турции (2 890), Франции (2 637), Кыргызстане (2 303), Северной Македонии (1 884), Румынии (1 709), Италии (1 620), Боснии и Герцеговине (1 401), Польше (1 367), Болгарии (1 247), Израиле (1 028).</w:t>
      </w:r>
    </w:p>
    <w:p w:rsidR="00BD50FB" w:rsidRPr="00BD50FB" w:rsidRDefault="00BD50FB" w:rsidP="00BD50FB">
      <w:pPr>
        <w:spacing w:after="0" w:line="240" w:lineRule="auto"/>
        <w:jc w:val="both"/>
        <w:rPr>
          <w:rFonts w:ascii="Times New Roman" w:eastAsia="MS Mincho" w:hAnsi="Times New Roman" w:cs="Times New Roman"/>
          <w:bCs/>
          <w:kern w:val="24"/>
          <w:sz w:val="28"/>
          <w:szCs w:val="28"/>
        </w:rPr>
      </w:pPr>
      <w:r w:rsidRPr="00BD50FB">
        <w:rPr>
          <w:rFonts w:ascii="Times New Roman" w:eastAsia="MS Mincho" w:hAnsi="Times New Roman" w:cs="Times New Roman"/>
          <w:kern w:val="24"/>
          <w:sz w:val="28"/>
          <w:szCs w:val="28"/>
        </w:rPr>
        <w:tab/>
      </w:r>
      <w:r w:rsidRPr="00BD50FB">
        <w:rPr>
          <w:rFonts w:ascii="Times New Roman" w:eastAsia="MS Mincho" w:hAnsi="Times New Roman" w:cs="Times New Roman"/>
          <w:bCs/>
          <w:kern w:val="24"/>
          <w:sz w:val="28"/>
          <w:szCs w:val="28"/>
        </w:rPr>
        <w:t xml:space="preserve">По результатам заключения Европейской региональной комиссии по верификации элиминации кори с 2012 г. Республика Беларусь отнесена к группе стран, где данная инфекция элиминирована. </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kern w:val="24"/>
          <w:sz w:val="28"/>
          <w:szCs w:val="28"/>
        </w:rPr>
        <w:t>В</w:t>
      </w:r>
      <w:r w:rsidRPr="00BD50FB">
        <w:rPr>
          <w:rFonts w:ascii="Times New Roman" w:eastAsia="MS Mincho" w:hAnsi="Times New Roman" w:cs="Times New Roman"/>
          <w:iCs/>
          <w:kern w:val="24"/>
          <w:sz w:val="28"/>
          <w:szCs w:val="28"/>
        </w:rPr>
        <w:t xml:space="preserve"> 2019 г. в 7-ми регионах Республики Беларусь зарегистрирован 201 случай кори, из них более 71% у взрослых. В подавляющем большинстве – это завозные случаи (большинство из Украины) и случаи у </w:t>
      </w:r>
      <w:proofErr w:type="gramStart"/>
      <w:r w:rsidRPr="00BD50FB">
        <w:rPr>
          <w:rFonts w:ascii="Times New Roman" w:eastAsia="MS Mincho" w:hAnsi="Times New Roman" w:cs="Times New Roman"/>
          <w:iCs/>
          <w:kern w:val="24"/>
          <w:sz w:val="28"/>
          <w:szCs w:val="28"/>
        </w:rPr>
        <w:t>контактных</w:t>
      </w:r>
      <w:proofErr w:type="gramEnd"/>
      <w:r w:rsidRPr="00BD50FB">
        <w:rPr>
          <w:rFonts w:ascii="Times New Roman" w:eastAsia="MS Mincho" w:hAnsi="Times New Roman" w:cs="Times New Roman"/>
          <w:iCs/>
          <w:kern w:val="24"/>
          <w:sz w:val="28"/>
          <w:szCs w:val="28"/>
        </w:rPr>
        <w:t xml:space="preserve"> с заболевшими лицами. Более 56% заболевших корью лиц были не привиты (в том числе по причине отказа от вакцинации) или не полностью привиты против кори. </w:t>
      </w:r>
      <w:r w:rsidRPr="00BD50FB">
        <w:rPr>
          <w:rFonts w:ascii="Times New Roman" w:eastAsia="MS Mincho" w:hAnsi="Times New Roman" w:cs="Times New Roman"/>
          <w:sz w:val="28"/>
          <w:szCs w:val="28"/>
        </w:rPr>
        <w:t xml:space="preserve">Распространение заболевания было предотвращено благодаря поддержанию высокого уровня охвата профилактическими прививками против кори населения, а также своевременно и в полном объеме проведенным санитарно-противоэпидемическим мероприятиям. </w:t>
      </w:r>
    </w:p>
    <w:p w:rsidR="00BD50FB" w:rsidRPr="00BD50FB" w:rsidRDefault="00BD50FB" w:rsidP="00BD50FB">
      <w:pPr>
        <w:spacing w:after="0" w:line="240" w:lineRule="auto"/>
        <w:ind w:firstLine="709"/>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Полиомиелит</w:t>
      </w:r>
    </w:p>
    <w:p w:rsidR="00BD50FB" w:rsidRPr="00BD50FB" w:rsidRDefault="00BD50FB" w:rsidP="00BD50FB">
      <w:pPr>
        <w:spacing w:after="0" w:line="240" w:lineRule="auto"/>
        <w:ind w:firstLine="709"/>
        <w:jc w:val="both"/>
        <w:rPr>
          <w:rFonts w:ascii="Times New Roman" w:eastAsia="Calibri" w:hAnsi="Times New Roman" w:cs="Times New Roman"/>
          <w:sz w:val="28"/>
          <w:szCs w:val="28"/>
          <w:lang w:eastAsia="en-US"/>
        </w:rPr>
      </w:pPr>
      <w:r w:rsidRPr="00BD50FB">
        <w:rPr>
          <w:rFonts w:ascii="Times New Roman" w:eastAsia="Calibri" w:hAnsi="Times New Roman" w:cs="Times New Roman"/>
          <w:sz w:val="28"/>
          <w:szCs w:val="28"/>
          <w:lang w:eastAsia="en-US"/>
        </w:rPr>
        <w:t>Ситуация по полиомиелиту в мире в 2019 г. оставалась достаточно стабильной. За</w:t>
      </w:r>
      <w:r w:rsidRPr="00BD50FB">
        <w:rPr>
          <w:rFonts w:ascii="Times New Roman" w:eastAsia="MS Mincho" w:hAnsi="Times New Roman" w:cs="Times New Roman"/>
          <w:sz w:val="28"/>
          <w:szCs w:val="28"/>
        </w:rPr>
        <w:t xml:space="preserve"> </w:t>
      </w:r>
      <w:r w:rsidRPr="00BD50FB">
        <w:rPr>
          <w:rFonts w:ascii="Times New Roman" w:eastAsia="Calibri" w:hAnsi="Times New Roman" w:cs="Times New Roman"/>
          <w:sz w:val="28"/>
          <w:szCs w:val="28"/>
          <w:lang w:eastAsia="en-US"/>
        </w:rPr>
        <w:t>последние годы в мире уменьшилось количество зарегистрированных случаев паралитического полиомиелита: с 359 случаев в 2014 г. до 33 случаев в 2018 г., однако, в 2019 г. зарегистрировано увеличение количества случаев (156 случаев).</w:t>
      </w:r>
    </w:p>
    <w:p w:rsidR="00BD50FB" w:rsidRPr="00BD50FB" w:rsidRDefault="00BD50FB" w:rsidP="00BD50FB">
      <w:pPr>
        <w:spacing w:after="0" w:line="240" w:lineRule="auto"/>
        <w:ind w:firstLine="709"/>
        <w:jc w:val="both"/>
        <w:rPr>
          <w:rFonts w:ascii="Times New Roman" w:eastAsia="Calibri" w:hAnsi="Times New Roman" w:cs="Times New Roman"/>
          <w:sz w:val="28"/>
          <w:szCs w:val="28"/>
          <w:lang w:eastAsia="en-US"/>
        </w:rPr>
      </w:pPr>
      <w:r w:rsidRPr="00BD50FB">
        <w:rPr>
          <w:rFonts w:ascii="Times New Roman" w:eastAsia="Calibri" w:hAnsi="Times New Roman" w:cs="Times New Roman"/>
          <w:sz w:val="28"/>
          <w:szCs w:val="28"/>
          <w:lang w:eastAsia="en-US"/>
        </w:rPr>
        <w:t xml:space="preserve">За 2019 г. все случаи паралитического полиомиелита были зарегистрированы в двух </w:t>
      </w:r>
      <w:proofErr w:type="spellStart"/>
      <w:r w:rsidRPr="00BD50FB">
        <w:rPr>
          <w:rFonts w:ascii="Times New Roman" w:eastAsia="Calibri" w:hAnsi="Times New Roman" w:cs="Times New Roman"/>
          <w:sz w:val="28"/>
          <w:szCs w:val="28"/>
          <w:lang w:eastAsia="en-US"/>
        </w:rPr>
        <w:t>эндемичных</w:t>
      </w:r>
      <w:proofErr w:type="spellEnd"/>
      <w:r w:rsidRPr="00BD50FB">
        <w:rPr>
          <w:rFonts w:ascii="Times New Roman" w:eastAsia="Calibri" w:hAnsi="Times New Roman" w:cs="Times New Roman"/>
          <w:sz w:val="28"/>
          <w:szCs w:val="28"/>
          <w:lang w:eastAsia="en-US"/>
        </w:rPr>
        <w:t xml:space="preserve"> странах: Афганистан (28 случаев) и Пакистан (128 случаев). Также </w:t>
      </w:r>
      <w:proofErr w:type="spellStart"/>
      <w:r w:rsidRPr="00BD50FB">
        <w:rPr>
          <w:rFonts w:ascii="Times New Roman" w:eastAsia="Calibri" w:hAnsi="Times New Roman" w:cs="Times New Roman"/>
          <w:sz w:val="28"/>
          <w:szCs w:val="28"/>
          <w:lang w:eastAsia="en-US"/>
        </w:rPr>
        <w:t>эндемичной</w:t>
      </w:r>
      <w:proofErr w:type="spellEnd"/>
      <w:r w:rsidRPr="00BD50FB">
        <w:rPr>
          <w:rFonts w:ascii="Times New Roman" w:eastAsia="Calibri" w:hAnsi="Times New Roman" w:cs="Times New Roman"/>
          <w:sz w:val="28"/>
          <w:szCs w:val="28"/>
          <w:lang w:eastAsia="en-US"/>
        </w:rPr>
        <w:t xml:space="preserve"> по полиомиелиту остается Нигерия, где случаев паралитического полиомиелита в 2017-2019 гг. не зарегистрировано. </w:t>
      </w:r>
    </w:p>
    <w:p w:rsidR="00BD50FB" w:rsidRPr="00BD50FB" w:rsidRDefault="00BD50FB" w:rsidP="00BD50FB">
      <w:pPr>
        <w:spacing w:after="0" w:line="240" w:lineRule="auto"/>
        <w:ind w:firstLine="708"/>
        <w:jc w:val="both"/>
        <w:rPr>
          <w:rFonts w:ascii="Times New Roman" w:eastAsia="Calibri" w:hAnsi="Times New Roman" w:cs="Times New Roman"/>
          <w:sz w:val="28"/>
          <w:szCs w:val="28"/>
          <w:lang w:eastAsia="en-US"/>
        </w:rPr>
      </w:pPr>
      <w:r w:rsidRPr="00BD50FB">
        <w:rPr>
          <w:rFonts w:ascii="Times New Roman" w:eastAsia="Calibri" w:hAnsi="Times New Roman" w:cs="Times New Roman"/>
          <w:sz w:val="28"/>
          <w:szCs w:val="28"/>
          <w:lang w:eastAsia="en-US"/>
        </w:rPr>
        <w:t>С 2002 года Республика Беларусь входит в список стран свободных от полиомиелита.</w:t>
      </w:r>
    </w:p>
    <w:p w:rsidR="00BD50FB" w:rsidRPr="00BD50FB" w:rsidRDefault="00BD50FB" w:rsidP="00BD50FB">
      <w:pPr>
        <w:spacing w:after="0" w:line="240" w:lineRule="auto"/>
        <w:ind w:right="23" w:firstLine="708"/>
        <w:jc w:val="both"/>
        <w:rPr>
          <w:rFonts w:ascii="Times New Roman" w:eastAsia="Calibri" w:hAnsi="Times New Roman" w:cs="Times New Roman"/>
          <w:sz w:val="28"/>
          <w:szCs w:val="28"/>
          <w:lang w:eastAsia="en-US"/>
        </w:rPr>
      </w:pPr>
      <w:r w:rsidRPr="00BD50FB">
        <w:rPr>
          <w:rFonts w:ascii="Times New Roman" w:eastAsia="Calibri" w:hAnsi="Times New Roman" w:cs="Times New Roman"/>
          <w:sz w:val="28"/>
          <w:szCs w:val="28"/>
          <w:lang w:eastAsia="en-US"/>
        </w:rPr>
        <w:t xml:space="preserve">За 2019 г. рекомендованный показатель регистрации случаев </w:t>
      </w:r>
      <w:proofErr w:type="spellStart"/>
      <w:r w:rsidRPr="00BD50FB">
        <w:rPr>
          <w:rFonts w:ascii="Times New Roman" w:eastAsia="Calibri" w:hAnsi="Times New Roman" w:cs="Times New Roman"/>
          <w:sz w:val="28"/>
          <w:szCs w:val="28"/>
          <w:lang w:eastAsia="en-US"/>
        </w:rPr>
        <w:t>неполиомиелитных</w:t>
      </w:r>
      <w:proofErr w:type="spellEnd"/>
      <w:r w:rsidRPr="00BD50FB">
        <w:rPr>
          <w:rFonts w:ascii="Times New Roman" w:eastAsia="Calibri" w:hAnsi="Times New Roman" w:cs="Times New Roman"/>
          <w:sz w:val="28"/>
          <w:szCs w:val="28"/>
          <w:lang w:eastAsia="en-US"/>
        </w:rPr>
        <w:t xml:space="preserve"> ОВП (не менее 1 на 100 тысяч детей до 15 лет) достигнут во всех регионах </w:t>
      </w:r>
      <w:proofErr w:type="gramStart"/>
      <w:r w:rsidRPr="00BD50FB">
        <w:rPr>
          <w:rFonts w:ascii="Times New Roman" w:eastAsia="Calibri" w:hAnsi="Times New Roman" w:cs="Times New Roman"/>
          <w:sz w:val="28"/>
          <w:szCs w:val="28"/>
          <w:lang w:eastAsia="en-US"/>
        </w:rPr>
        <w:t>республики</w:t>
      </w:r>
      <w:proofErr w:type="gramEnd"/>
      <w:r w:rsidRPr="00BD50FB">
        <w:rPr>
          <w:rFonts w:ascii="Times New Roman" w:eastAsia="Calibri" w:hAnsi="Times New Roman" w:cs="Times New Roman"/>
          <w:sz w:val="28"/>
          <w:szCs w:val="28"/>
          <w:lang w:eastAsia="en-US"/>
        </w:rPr>
        <w:t xml:space="preserve"> и составил от 1,7 до 4,7 на 100 тысяч возрастного контингента.</w:t>
      </w:r>
    </w:p>
    <w:p w:rsidR="00BD50FB" w:rsidRPr="00BD50FB" w:rsidRDefault="00BD50FB" w:rsidP="00BD50FB">
      <w:pPr>
        <w:spacing w:after="0" w:line="240" w:lineRule="auto"/>
        <w:ind w:firstLine="709"/>
        <w:jc w:val="both"/>
        <w:rPr>
          <w:rFonts w:ascii="Times New Roman" w:eastAsia="MS Mincho" w:hAnsi="Times New Roman" w:cs="Times New Roman"/>
          <w:b/>
          <w:sz w:val="28"/>
          <w:szCs w:val="28"/>
        </w:rPr>
      </w:pPr>
      <w:r w:rsidRPr="00BD50FB">
        <w:rPr>
          <w:rFonts w:ascii="Times New Roman" w:eastAsia="MS Mincho" w:hAnsi="Times New Roman" w:cs="Times New Roman"/>
          <w:b/>
          <w:sz w:val="28"/>
          <w:szCs w:val="28"/>
        </w:rPr>
        <w:t>Острые респираторные инфекции, грипп</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bCs/>
          <w:sz w:val="28"/>
          <w:szCs w:val="28"/>
        </w:rPr>
        <w:t xml:space="preserve">Острые респираторные инфекции (далее – ОРИ) и грипп, </w:t>
      </w:r>
      <w:r w:rsidRPr="00BD50FB">
        <w:rPr>
          <w:rFonts w:ascii="Times New Roman" w:eastAsia="MS Mincho" w:hAnsi="Times New Roman" w:cs="Times New Roman"/>
          <w:sz w:val="28"/>
          <w:szCs w:val="28"/>
        </w:rPr>
        <w:t xml:space="preserve">остаются одной из самых актуальных медицинских и социально-экономических проблем. В структуре ежегодно регистрируемых в Республике Беларусь инфекционных заболеваний (3,3-3,5 миллионов случаев) на долю ОРИ и гриппа приходится около 97%. </w:t>
      </w:r>
    </w:p>
    <w:p w:rsidR="00BD50FB" w:rsidRPr="00BD50FB" w:rsidRDefault="00BD50FB" w:rsidP="00BD50FB">
      <w:pPr>
        <w:spacing w:after="0" w:line="240" w:lineRule="auto"/>
        <w:ind w:firstLine="709"/>
        <w:jc w:val="both"/>
        <w:rPr>
          <w:rFonts w:ascii="Times New Roman" w:eastAsia="MS Mincho" w:hAnsi="Times New Roman" w:cs="Times New Roman"/>
          <w:bCs/>
          <w:sz w:val="28"/>
          <w:szCs w:val="28"/>
        </w:rPr>
      </w:pPr>
      <w:r w:rsidRPr="00BD50FB">
        <w:rPr>
          <w:rFonts w:ascii="Times New Roman" w:eastAsia="MS Mincho" w:hAnsi="Times New Roman" w:cs="Times New Roman"/>
          <w:bCs/>
          <w:sz w:val="28"/>
          <w:szCs w:val="28"/>
        </w:rPr>
        <w:t>Прошедший сезон заболеваемости ОРИ и гриппа 2018/2019 гг. характеризовался умеренным эпидемическим подъемом заболеваемости.</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Для обеспечения эпидемиологического благополучия в октябре-декабре 2019 г. проведена кампания вакцинации населения против гриппа, по результатам которой специфическую защиту от гриппа получило  41,03% населения Республики Беларусь (более 3,8 миллионов человек), в том числе:</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lastRenderedPageBreak/>
        <w:t xml:space="preserve">за счет средств республиканского и местных бюджетов вакцинировано 33% населения; </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за счет сре</w:t>
      </w:r>
      <w:proofErr w:type="gramStart"/>
      <w:r w:rsidRPr="00BD50FB">
        <w:rPr>
          <w:rFonts w:ascii="Times New Roman" w:eastAsia="MS Mincho" w:hAnsi="Times New Roman" w:cs="Times New Roman"/>
          <w:sz w:val="28"/>
          <w:szCs w:val="28"/>
        </w:rPr>
        <w:t>дств пр</w:t>
      </w:r>
      <w:proofErr w:type="gramEnd"/>
      <w:r w:rsidRPr="00BD50FB">
        <w:rPr>
          <w:rFonts w:ascii="Times New Roman" w:eastAsia="MS Mincho" w:hAnsi="Times New Roman" w:cs="Times New Roman"/>
          <w:sz w:val="28"/>
          <w:szCs w:val="28"/>
        </w:rPr>
        <w:t xml:space="preserve">едприятий, организаций и личных средств граждан 8,03% населения. </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Выполнена задача по обеспечению не менее 75% охвата профилактическими прививками населения из группы повышенного риска</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неблагоприятных последствий заболевания гриппом (привито 75,9% от численности данного контингента) и высокого риска заражения гриппом, включая медицинских работников (88,3%), лиц из учреждений с круглосуточным пребыванием детей и взрослых (81,7%), работников служб по обеспечению жизнедеятельности и безопасности государства (81,7%).</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Охват профилактическими прививками против гриппа организованных коллективов детей и молодежи, работников сферы бытового обслуживания, учреждений образования, торговли и общественного питания, транспортных организаций, работников птицеводческих предприятий и вирусологических лабораторий, занимающихся диагностикой гриппа, превысил 50%. </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r w:rsidRPr="00BD50FB">
        <w:rPr>
          <w:rFonts w:ascii="Times New Roman" w:eastAsia="MS Mincho" w:hAnsi="Times New Roman" w:cs="Times New Roman"/>
          <w:sz w:val="28"/>
          <w:szCs w:val="28"/>
        </w:rPr>
        <w:t xml:space="preserve">Анализ данных о заболеваемости гриппом среди привитого и </w:t>
      </w:r>
      <w:proofErr w:type="spellStart"/>
      <w:r w:rsidRPr="00BD50FB">
        <w:rPr>
          <w:rFonts w:ascii="Times New Roman" w:eastAsia="MS Mincho" w:hAnsi="Times New Roman" w:cs="Times New Roman"/>
          <w:sz w:val="28"/>
          <w:szCs w:val="28"/>
        </w:rPr>
        <w:t>непривитого</w:t>
      </w:r>
      <w:proofErr w:type="spellEnd"/>
      <w:r w:rsidRPr="00BD50FB">
        <w:rPr>
          <w:rFonts w:ascii="Times New Roman" w:eastAsia="MS Mincho" w:hAnsi="Times New Roman" w:cs="Times New Roman"/>
          <w:sz w:val="28"/>
          <w:szCs w:val="28"/>
        </w:rPr>
        <w:t xml:space="preserve"> населения в эпидемический период активности респираторных вирусов в 2019 г. показал высокую эффективность мероприятий, направленных на профилактику и снижение заболеваемости среди населения.</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Забота о здоровье граждан – это не только обязанность государства, но и в первую очередь руководителей предприятий и самих граждан, которые также должны быть заинтересованы в предотвращении гриппа методами, подтвердившими свою эффективность и безопасность. </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3. Болезни, предупреждаемые вакцинацией, можно победить и ликвидировать.</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При стабильном и высоком уровне охвата вакцинацией показатели заболеваемости снижаются, и болезни могут быть даже полностью ликвидированы. </w:t>
      </w:r>
      <w:r w:rsidRPr="00BD50FB">
        <w:rPr>
          <w:rFonts w:ascii="Times New Roman" w:eastAsia="MS Mincho" w:hAnsi="Times New Roman" w:cs="Times New Roman"/>
          <w:b/>
          <w:sz w:val="28"/>
          <w:szCs w:val="28"/>
        </w:rPr>
        <w:t>Натуральная оспа</w:t>
      </w:r>
      <w:r w:rsidRPr="00BD50FB">
        <w:rPr>
          <w:rFonts w:ascii="Times New Roman" w:eastAsia="MS Mincho" w:hAnsi="Times New Roman" w:cs="Times New Roman"/>
          <w:sz w:val="28"/>
          <w:szCs w:val="28"/>
        </w:rPr>
        <w:t xml:space="preserve">, от которой ежегодно погибало 5 миллионов человек во всем мире. Последний случай оспы был зарегистрирован 25 октября в 1977 г. в Сомали, а в 1980 г. на XXXIII сессии Ассамблеи ВОЗ </w:t>
      </w:r>
      <w:r w:rsidRPr="00BD50FB">
        <w:rPr>
          <w:rFonts w:ascii="Times New Roman" w:eastAsia="Times New Roman" w:hAnsi="Times New Roman" w:cs="Times New Roman"/>
          <w:sz w:val="28"/>
          <w:szCs w:val="28"/>
        </w:rPr>
        <w:t xml:space="preserve">было официально объявлено о ликвидации натуральной оспы во всем мире. </w:t>
      </w:r>
      <w:r w:rsidRPr="00BD50FB">
        <w:rPr>
          <w:rFonts w:ascii="Times New Roman" w:eastAsia="MS Mincho" w:hAnsi="Times New Roman" w:cs="Times New Roman"/>
          <w:sz w:val="28"/>
          <w:szCs w:val="28"/>
        </w:rPr>
        <w:t xml:space="preserve">И сегодня об этой болезни уже почти все забыли. </w:t>
      </w:r>
    </w:p>
    <w:p w:rsidR="00BD50FB" w:rsidRPr="00BD50FB" w:rsidRDefault="00BD50FB" w:rsidP="00BD50FB">
      <w:pPr>
        <w:shd w:val="clear" w:color="auto" w:fill="FFFFFF"/>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В XIX веке и первой половине ХХ века эпидемии </w:t>
      </w:r>
      <w:r w:rsidRPr="00BD50FB">
        <w:rPr>
          <w:rFonts w:ascii="Times New Roman" w:eastAsia="MS Mincho" w:hAnsi="Times New Roman" w:cs="Times New Roman"/>
          <w:b/>
          <w:sz w:val="28"/>
          <w:szCs w:val="28"/>
        </w:rPr>
        <w:t>полиомиелита</w:t>
      </w:r>
      <w:r w:rsidRPr="00BD50FB">
        <w:rPr>
          <w:rFonts w:ascii="Times New Roman" w:eastAsia="MS Mincho" w:hAnsi="Times New Roman" w:cs="Times New Roman"/>
          <w:sz w:val="28"/>
          <w:szCs w:val="28"/>
        </w:rPr>
        <w:t xml:space="preserve"> свирепствовали в Европе и США. За один только 1916 год полиомиелитом в США заразились 27 тысяч человек.</w:t>
      </w:r>
      <w:r w:rsidRPr="00BD50FB">
        <w:rPr>
          <w:rFonts w:ascii="Times New Roman" w:eastAsia="Times New Roman" w:hAnsi="Times New Roman" w:cs="Times New Roman"/>
          <w:sz w:val="28"/>
          <w:szCs w:val="28"/>
        </w:rPr>
        <w:t xml:space="preserve"> </w:t>
      </w:r>
      <w:r w:rsidRPr="00BD50FB">
        <w:rPr>
          <w:rFonts w:ascii="Times New Roman" w:eastAsia="MS Mincho" w:hAnsi="Times New Roman" w:cs="Times New Roman"/>
          <w:color w:val="000000"/>
          <w:sz w:val="28"/>
          <w:szCs w:val="28"/>
          <w:shd w:val="clear" w:color="auto" w:fill="FFFFFF"/>
        </w:rPr>
        <w:t>После широкого применения полиомиелитной вакцины во многих промышленно развитых странах заболеваемость резко сократилась.</w:t>
      </w:r>
      <w:r w:rsidRPr="00BD50FB">
        <w:rPr>
          <w:rFonts w:ascii="Times New Roman" w:eastAsia="Times New Roman" w:hAnsi="Times New Roman" w:cs="Times New Roman"/>
          <w:sz w:val="28"/>
          <w:szCs w:val="28"/>
        </w:rPr>
        <w:t xml:space="preserve"> </w:t>
      </w:r>
      <w:r w:rsidRPr="00BD50FB">
        <w:rPr>
          <w:rFonts w:ascii="Times New Roman" w:eastAsia="MS Mincho" w:hAnsi="Times New Roman" w:cs="Times New Roman"/>
          <w:sz w:val="28"/>
          <w:szCs w:val="28"/>
        </w:rPr>
        <w:t xml:space="preserve">В 2002 г. ВОЗ провозгласила Европейский регион свободным от полиомиелита, и задача полной ликвидации полиомиелита во всем мире в настоящее время близка к достижению. </w:t>
      </w:r>
    </w:p>
    <w:p w:rsidR="00BD50FB" w:rsidRPr="00BD50FB" w:rsidRDefault="00BD50FB" w:rsidP="00BD50FB">
      <w:pPr>
        <w:spacing w:after="0" w:line="240" w:lineRule="auto"/>
        <w:ind w:firstLine="708"/>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Благодаря иммунизации почти ликвидированы эпидемии </w:t>
      </w:r>
      <w:r w:rsidRPr="00BD50FB">
        <w:rPr>
          <w:rFonts w:ascii="Times New Roman" w:eastAsia="MS Mincho" w:hAnsi="Times New Roman" w:cs="Times New Roman"/>
          <w:b/>
          <w:sz w:val="28"/>
          <w:szCs w:val="28"/>
        </w:rPr>
        <w:t>менингита</w:t>
      </w:r>
      <w:proofErr w:type="gramStart"/>
      <w:r w:rsidRPr="00BD50FB">
        <w:rPr>
          <w:rFonts w:ascii="Times New Roman" w:eastAsia="MS Mincho" w:hAnsi="Times New Roman" w:cs="Times New Roman"/>
          <w:b/>
          <w:sz w:val="28"/>
          <w:szCs w:val="28"/>
        </w:rPr>
        <w:t xml:space="preserve"> А</w:t>
      </w:r>
      <w:proofErr w:type="gramEnd"/>
      <w:r w:rsidRPr="00BD50FB">
        <w:rPr>
          <w:rFonts w:ascii="Times New Roman" w:eastAsia="MS Mincho" w:hAnsi="Times New Roman" w:cs="Times New Roman"/>
          <w:sz w:val="28"/>
          <w:szCs w:val="28"/>
        </w:rPr>
        <w:t xml:space="preserve"> в Африке. Менингит</w:t>
      </w:r>
      <w:proofErr w:type="gramStart"/>
      <w:r w:rsidRPr="00BD50FB">
        <w:rPr>
          <w:rFonts w:ascii="Times New Roman" w:eastAsia="MS Mincho" w:hAnsi="Times New Roman" w:cs="Times New Roman"/>
          <w:sz w:val="28"/>
          <w:szCs w:val="28"/>
        </w:rPr>
        <w:t xml:space="preserve"> А</w:t>
      </w:r>
      <w:proofErr w:type="gramEnd"/>
      <w:r w:rsidRPr="00BD50FB">
        <w:rPr>
          <w:rFonts w:ascii="Times New Roman" w:eastAsia="MS Mincho" w:hAnsi="Times New Roman" w:cs="Times New Roman"/>
          <w:sz w:val="28"/>
          <w:szCs w:val="28"/>
        </w:rPr>
        <w:t xml:space="preserve"> </w:t>
      </w:r>
      <w:r w:rsidRPr="00BD50FB">
        <w:rPr>
          <w:rFonts w:ascii="Times New Roman" w:eastAsia="MS Mincho" w:hAnsi="Times New Roman" w:cs="Times New Roman"/>
          <w:iCs/>
          <w:kern w:val="24"/>
          <w:sz w:val="28"/>
          <w:szCs w:val="28"/>
        </w:rPr>
        <w:t>–</w:t>
      </w:r>
      <w:r w:rsidRPr="00BD50FB">
        <w:rPr>
          <w:rFonts w:ascii="Times New Roman" w:eastAsia="MS Mincho" w:hAnsi="Times New Roman" w:cs="Times New Roman"/>
          <w:sz w:val="28"/>
          <w:szCs w:val="28"/>
        </w:rPr>
        <w:t xml:space="preserve"> инфекция, которая может вызывать тяжелое поражение мозга и нередко заканчивается смертельным исходом. С тех пор, как в декабре 2010 г. в Африке начала применяться вакцина против менингита</w:t>
      </w:r>
      <w:proofErr w:type="gramStart"/>
      <w:r w:rsidRPr="00BD50FB">
        <w:rPr>
          <w:rFonts w:ascii="Times New Roman" w:eastAsia="MS Mincho" w:hAnsi="Times New Roman" w:cs="Times New Roman"/>
          <w:sz w:val="28"/>
          <w:szCs w:val="28"/>
        </w:rPr>
        <w:t xml:space="preserve"> А</w:t>
      </w:r>
      <w:proofErr w:type="gramEnd"/>
      <w:r w:rsidRPr="00BD50FB">
        <w:rPr>
          <w:rFonts w:ascii="Times New Roman" w:eastAsia="MS Mincho" w:hAnsi="Times New Roman" w:cs="Times New Roman"/>
          <w:sz w:val="28"/>
          <w:szCs w:val="28"/>
        </w:rPr>
        <w:t xml:space="preserve">, массовые </w:t>
      </w:r>
      <w:r w:rsidRPr="00BD50FB">
        <w:rPr>
          <w:rFonts w:ascii="Times New Roman" w:eastAsia="MS Mincho" w:hAnsi="Times New Roman" w:cs="Times New Roman"/>
          <w:sz w:val="28"/>
          <w:szCs w:val="28"/>
        </w:rPr>
        <w:lastRenderedPageBreak/>
        <w:t>кампании вакцинации позволили поставить под контроль и практически элиминировать заболеваемость смертельно опасным менингитом А в 26 африканских странах так называемого «менингитного пояса». В настоящее время вакцина внедряется в национальные программы плановой иммунизации.</w:t>
      </w: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p>
    <w:p w:rsidR="00BD50FB" w:rsidRPr="00BD50FB" w:rsidRDefault="00BD50FB" w:rsidP="00BD50FB">
      <w:pPr>
        <w:spacing w:after="0" w:line="240" w:lineRule="auto"/>
        <w:ind w:firstLine="709"/>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4. Иммунизация является эффективной мерой с точки зрения затрат и результативным в экономическом плане профилактическим мероприятием.</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Иммунизация, несомненно, является одной из наиболее эффективных и экономически целесообразных мер медицинского вмешательства, существующих в настоящее время. Она является одной из немногих мер, требующих небольших затрат, но обеспечивающих получение значительных положительных результатов для здоровья и благополучия всего населения. Ежегодно иммунизация спасает миллионы жизней, предотвращая случаи смерти и инвалидности, связанные с инфекционными заболеваниями, хотя затраты на нее намного ниже, чем стоимость лечения.</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shd w:val="clear" w:color="auto" w:fill="FFFFFF"/>
        </w:rPr>
        <w:t>Кроме того, иммунизация увеличивает ожидаемую продолжительность жизни и темп экономического развития: каждый доллар, вложенный в иммунизацию, возвращается примерно 16-18 долларами в виде экономии на медицинском обслуживании и в виде повышения производительности экономики.</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shd w:val="clear" w:color="auto" w:fill="FFFFFF"/>
        </w:rPr>
        <w:t xml:space="preserve">Согласно данным специалистов Центра по </w:t>
      </w:r>
      <w:proofErr w:type="gramStart"/>
      <w:r w:rsidRPr="00BD50FB">
        <w:rPr>
          <w:rFonts w:ascii="Times New Roman" w:eastAsia="MS Mincho" w:hAnsi="Times New Roman" w:cs="Times New Roman"/>
          <w:color w:val="000000"/>
          <w:sz w:val="28"/>
          <w:szCs w:val="28"/>
          <w:shd w:val="clear" w:color="auto" w:fill="FFFFFF"/>
        </w:rPr>
        <w:t>контролю за</w:t>
      </w:r>
      <w:proofErr w:type="gramEnd"/>
      <w:r w:rsidRPr="00BD50FB">
        <w:rPr>
          <w:rFonts w:ascii="Times New Roman" w:eastAsia="MS Mincho" w:hAnsi="Times New Roman" w:cs="Times New Roman"/>
          <w:color w:val="000000"/>
          <w:sz w:val="28"/>
          <w:szCs w:val="28"/>
          <w:shd w:val="clear" w:color="auto" w:fill="FFFFFF"/>
        </w:rPr>
        <w:t xml:space="preserve"> инфекционными болезнями (Атланта, США), каждый доллар, вложенный в вакцинацию против кори, экономит около $11,9 </w:t>
      </w:r>
      <w:r w:rsidRPr="00BD50FB">
        <w:rPr>
          <w:rFonts w:ascii="Times New Roman" w:eastAsia="MS Mincho" w:hAnsi="Times New Roman" w:cs="Times New Roman"/>
          <w:sz w:val="28"/>
          <w:szCs w:val="28"/>
        </w:rPr>
        <w:t>в качестве прямых затрат на оказание медицинской помощи. Согласно оценкам, проведенным в ходе анализа затрат, связанных со вспышкой кори в Западной Европе в 2002-2003 гг., прямые издержки составили 9,9-12,4 миллионов евро, что равно сумме, необходимой для вакцинации 1 358 100 детей двумя дозами вакцины при уровне охвата 95%.</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Возврат инвестиций при иммунизации против полиомиелита равен </w:t>
      </w:r>
      <w:r w:rsidRPr="00BD50FB">
        <w:rPr>
          <w:rFonts w:ascii="Times New Roman" w:eastAsia="MS Mincho" w:hAnsi="Times New Roman" w:cs="Times New Roman"/>
          <w:color w:val="000000"/>
          <w:sz w:val="28"/>
          <w:szCs w:val="28"/>
          <w:shd w:val="clear" w:color="auto" w:fill="FFFFFF"/>
        </w:rPr>
        <w:t xml:space="preserve">$10,3 на каждую дозу, при прививках против краснухи — $7,7, против паротита — $6,7, против коклюша $2,1–3,1, инфекции, вызываемой </w:t>
      </w:r>
      <w:proofErr w:type="spellStart"/>
      <w:r w:rsidRPr="00BD50FB">
        <w:rPr>
          <w:rFonts w:ascii="Times New Roman" w:eastAsia="MS Mincho" w:hAnsi="Times New Roman" w:cs="Times New Roman"/>
          <w:color w:val="000000"/>
          <w:sz w:val="28"/>
          <w:szCs w:val="28"/>
          <w:shd w:val="clear" w:color="auto" w:fill="FFFFFF"/>
        </w:rPr>
        <w:t>гемофильной</w:t>
      </w:r>
      <w:proofErr w:type="spellEnd"/>
      <w:r w:rsidRPr="00BD50FB">
        <w:rPr>
          <w:rFonts w:ascii="Times New Roman" w:eastAsia="MS Mincho" w:hAnsi="Times New Roman" w:cs="Times New Roman"/>
          <w:color w:val="000000"/>
          <w:sz w:val="28"/>
          <w:szCs w:val="28"/>
          <w:shd w:val="clear" w:color="auto" w:fill="FFFFFF"/>
        </w:rPr>
        <w:t xml:space="preserve"> палочкой $3,8. </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shd w:val="clear" w:color="auto" w:fill="FFFFFF"/>
        </w:rPr>
        <w:t xml:space="preserve">$313 </w:t>
      </w:r>
      <w:proofErr w:type="spellStart"/>
      <w:proofErr w:type="gramStart"/>
      <w:r w:rsidRPr="00BD50FB">
        <w:rPr>
          <w:rFonts w:ascii="Times New Roman" w:eastAsia="MS Mincho" w:hAnsi="Times New Roman" w:cs="Times New Roman"/>
          <w:color w:val="000000"/>
          <w:sz w:val="28"/>
          <w:szCs w:val="28"/>
          <w:shd w:val="clear" w:color="auto" w:fill="FFFFFF"/>
        </w:rPr>
        <w:t>млн</w:t>
      </w:r>
      <w:proofErr w:type="spellEnd"/>
      <w:proofErr w:type="gramEnd"/>
      <w:r w:rsidRPr="00BD50FB">
        <w:rPr>
          <w:rFonts w:ascii="Times New Roman" w:eastAsia="MS Mincho" w:hAnsi="Times New Roman" w:cs="Times New Roman"/>
          <w:color w:val="000000"/>
          <w:sz w:val="28"/>
          <w:szCs w:val="28"/>
          <w:shd w:val="clear" w:color="auto" w:fill="FFFFFF"/>
        </w:rPr>
        <w:t xml:space="preserve"> было затрачено на ликвидацию оспы, величина предотвращенного ущерба ежегодно составляет $1–2 млрд. Ни одна отрасль народного хозяйства не дает такой впечатляющей отдачи. Все затраты на мероприятия, проведенные под эгидой ВОЗ по ликвидации оспы, окупились в течение одного месяца после провозглашения ее ликвидации.</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Поскольку иммунизация способствует предупреждению заболеваний, она обеспечивает значительную, хотя и не поддающуюся оценке, экономию средств в отношении производительности труда, трудоспособности и доступа к образованию, а также снижения расходов на лечение болезней, поддающихся предупреждению. </w:t>
      </w:r>
    </w:p>
    <w:p w:rsidR="00BD50FB" w:rsidRPr="00BD50FB" w:rsidRDefault="00BD50FB" w:rsidP="00BD50FB">
      <w:pPr>
        <w:spacing w:after="0" w:line="240" w:lineRule="auto"/>
        <w:ind w:firstLine="708"/>
        <w:jc w:val="both"/>
        <w:rPr>
          <w:rFonts w:ascii="Times New Roman" w:eastAsia="MS Mincho" w:hAnsi="Times New Roman" w:cs="Times New Roman"/>
          <w:i/>
          <w:sz w:val="28"/>
          <w:szCs w:val="28"/>
        </w:rPr>
      </w:pPr>
      <w:r w:rsidRPr="00BD50FB">
        <w:rPr>
          <w:rFonts w:ascii="Times New Roman" w:eastAsia="MS Mincho" w:hAnsi="Times New Roman" w:cs="Times New Roman"/>
          <w:i/>
          <w:sz w:val="28"/>
          <w:szCs w:val="28"/>
        </w:rPr>
        <w:t xml:space="preserve">5. Успехи и достижения иммунопрофилактики в </w:t>
      </w:r>
      <w:proofErr w:type="gramStart"/>
      <w:r w:rsidRPr="00BD50FB">
        <w:rPr>
          <w:rFonts w:ascii="Times New Roman" w:eastAsia="MS Mincho" w:hAnsi="Times New Roman" w:cs="Times New Roman"/>
          <w:i/>
          <w:sz w:val="28"/>
          <w:szCs w:val="28"/>
        </w:rPr>
        <w:t>ХХ</w:t>
      </w:r>
      <w:proofErr w:type="gramEnd"/>
      <w:r w:rsidRPr="00BD50FB">
        <w:rPr>
          <w:rFonts w:ascii="Times New Roman" w:eastAsia="MS Mincho" w:hAnsi="Times New Roman" w:cs="Times New Roman"/>
          <w:i/>
          <w:sz w:val="28"/>
          <w:szCs w:val="28"/>
        </w:rPr>
        <w:t>-</w:t>
      </w:r>
      <w:r w:rsidRPr="00BD50FB">
        <w:rPr>
          <w:rFonts w:ascii="Times New Roman" w:eastAsia="MS Mincho" w:hAnsi="Times New Roman" w:cs="Times New Roman"/>
          <w:i/>
          <w:sz w:val="28"/>
          <w:szCs w:val="28"/>
          <w:lang w:val="en-US"/>
        </w:rPr>
        <w:t>XXI</w:t>
      </w:r>
      <w:r w:rsidRPr="00BD50FB">
        <w:rPr>
          <w:rFonts w:ascii="Times New Roman" w:eastAsia="MS Mincho" w:hAnsi="Times New Roman" w:cs="Times New Roman"/>
          <w:i/>
          <w:sz w:val="28"/>
          <w:szCs w:val="28"/>
        </w:rPr>
        <w:t xml:space="preserve"> вв.</w:t>
      </w:r>
    </w:p>
    <w:p w:rsidR="00BD50FB" w:rsidRPr="00BD50FB" w:rsidRDefault="00BD50FB" w:rsidP="00BD50FB">
      <w:pPr>
        <w:spacing w:after="0" w:line="240" w:lineRule="auto"/>
        <w:ind w:firstLine="709"/>
        <w:jc w:val="both"/>
        <w:rPr>
          <w:rFonts w:ascii="Times New Roman" w:eastAsia="Times New Roman" w:hAnsi="Times New Roman" w:cs="Times New Roman"/>
          <w:sz w:val="30"/>
          <w:szCs w:val="30"/>
        </w:rPr>
      </w:pPr>
      <w:r w:rsidRPr="00BD50FB">
        <w:rPr>
          <w:rFonts w:ascii="Times New Roman" w:eastAsia="Times New Roman" w:hAnsi="Times New Roman" w:cs="Times New Roman"/>
          <w:sz w:val="30"/>
          <w:szCs w:val="30"/>
        </w:rPr>
        <w:t>Благодаря успешно проводимым программам иммунизации, в нашей стране сохраняется стабильная ситуация по ряду инфекций, управляемых и предупреждаемых средствами специфической профилактики:</w:t>
      </w:r>
    </w:p>
    <w:tbl>
      <w:tblPr>
        <w:tblW w:w="4962" w:type="pct"/>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8FBFD"/>
        <w:tblCellMar>
          <w:top w:w="75" w:type="dxa"/>
          <w:left w:w="75" w:type="dxa"/>
          <w:bottom w:w="75" w:type="dxa"/>
          <w:right w:w="75" w:type="dxa"/>
        </w:tblCellMar>
        <w:tblLook w:val="04A0"/>
      </w:tblPr>
      <w:tblGrid>
        <w:gridCol w:w="2836"/>
        <w:gridCol w:w="1547"/>
        <w:gridCol w:w="2423"/>
        <w:gridCol w:w="2908"/>
      </w:tblGrid>
      <w:tr w:rsidR="00BD50FB" w:rsidRPr="00BD50FB" w:rsidTr="00461565">
        <w:trPr>
          <w:trHeight w:val="1132"/>
        </w:trPr>
        <w:tc>
          <w:tcPr>
            <w:tcW w:w="1459" w:type="pct"/>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lastRenderedPageBreak/>
              <w:t>Инфекция</w:t>
            </w:r>
          </w:p>
        </w:tc>
        <w:tc>
          <w:tcPr>
            <w:tcW w:w="796" w:type="pct"/>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Год начала проведения массовой иммунизации</w:t>
            </w:r>
          </w:p>
        </w:tc>
        <w:tc>
          <w:tcPr>
            <w:tcW w:w="1247" w:type="pct"/>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Число заболеваний в до</w:t>
            </w:r>
            <w:r w:rsidR="00087C08">
              <w:rPr>
                <w:rFonts w:ascii="Times New Roman" w:eastAsia="Times New Roman" w:hAnsi="Times New Roman" w:cs="Times New Roman"/>
                <w:sz w:val="24"/>
                <w:szCs w:val="24"/>
              </w:rPr>
              <w:t xml:space="preserve"> </w:t>
            </w:r>
            <w:r w:rsidRPr="00BD50FB">
              <w:rPr>
                <w:rFonts w:ascii="Times New Roman" w:eastAsia="Times New Roman" w:hAnsi="Times New Roman" w:cs="Times New Roman"/>
                <w:sz w:val="24"/>
                <w:szCs w:val="24"/>
              </w:rPr>
              <w:t>вакцинальном периоде</w:t>
            </w:r>
          </w:p>
        </w:tc>
        <w:tc>
          <w:tcPr>
            <w:tcW w:w="1497" w:type="pct"/>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Число случаев за 2019 год в Республике Беларусь</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Натуральная оспа</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1798/1918</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102 000</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ликвидирована</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Полиомиелит</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1959</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1 000</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элиминирован</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Корь</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1967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58 620 (1966 г.)</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201</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Дифтерия</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1957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11 367 (1956 г.)</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0</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Столбняк</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1957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67 (1955 г.)</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0</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Краснуха</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1967/1995</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65 562 (1994 г.)</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0</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Туберкулёз</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1963</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11 187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1 718</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Коклюш</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1957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17 880</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776</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Эпидемический паротит</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1963/1974</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32 526 (1973 г.)</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8</w:t>
            </w:r>
          </w:p>
        </w:tc>
      </w:tr>
      <w:tr w:rsidR="00BD50FB" w:rsidRPr="00BD50FB" w:rsidTr="00461565">
        <w:tc>
          <w:tcPr>
            <w:tcW w:w="1459" w:type="pct"/>
            <w:shd w:val="clear" w:color="auto" w:fill="auto"/>
            <w:vAlign w:val="center"/>
          </w:tcPr>
          <w:p w:rsidR="00BD50FB" w:rsidRPr="00BD50FB" w:rsidRDefault="00BD50FB" w:rsidP="00BD50FB">
            <w:pPr>
              <w:spacing w:after="0" w:line="240" w:lineRule="auto"/>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Вирусный гепатит</w:t>
            </w:r>
            <w:proofErr w:type="gramStart"/>
            <w:r w:rsidRPr="00BD50FB">
              <w:rPr>
                <w:rFonts w:ascii="Times New Roman" w:eastAsia="Times New Roman" w:hAnsi="Times New Roman" w:cs="Times New Roman"/>
                <w:sz w:val="24"/>
                <w:szCs w:val="24"/>
              </w:rPr>
              <w:t xml:space="preserve"> В</w:t>
            </w:r>
            <w:proofErr w:type="gramEnd"/>
            <w:r w:rsidRPr="00BD50FB">
              <w:rPr>
                <w:rFonts w:ascii="Times New Roman" w:eastAsia="Times New Roman" w:hAnsi="Times New Roman" w:cs="Times New Roman"/>
                <w:sz w:val="24"/>
                <w:szCs w:val="24"/>
              </w:rPr>
              <w:t xml:space="preserve"> (острая форма)</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1996</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1 687</w:t>
            </w:r>
          </w:p>
        </w:tc>
        <w:tc>
          <w:tcPr>
            <w:tcW w:w="0" w:type="auto"/>
            <w:shd w:val="clear" w:color="auto" w:fill="auto"/>
            <w:vAlign w:val="center"/>
          </w:tcPr>
          <w:p w:rsidR="00BD50FB" w:rsidRPr="00BD50FB" w:rsidRDefault="00BD50FB" w:rsidP="00BD50FB">
            <w:pPr>
              <w:spacing w:after="0" w:line="240" w:lineRule="auto"/>
              <w:jc w:val="center"/>
              <w:rPr>
                <w:rFonts w:ascii="Times New Roman" w:eastAsia="Times New Roman" w:hAnsi="Times New Roman" w:cs="Times New Roman"/>
                <w:sz w:val="24"/>
                <w:szCs w:val="24"/>
              </w:rPr>
            </w:pPr>
            <w:r w:rsidRPr="00BD50FB">
              <w:rPr>
                <w:rFonts w:ascii="Times New Roman" w:eastAsia="Times New Roman" w:hAnsi="Times New Roman" w:cs="Times New Roman"/>
                <w:sz w:val="24"/>
                <w:szCs w:val="24"/>
              </w:rPr>
              <w:t>66</w:t>
            </w:r>
          </w:p>
        </w:tc>
      </w:tr>
    </w:tbl>
    <w:p w:rsidR="00BD50FB" w:rsidRPr="00BD50FB" w:rsidRDefault="00BD50FB" w:rsidP="00BD50FB">
      <w:pPr>
        <w:spacing w:after="0" w:line="240" w:lineRule="auto"/>
        <w:jc w:val="center"/>
        <w:rPr>
          <w:rFonts w:ascii="Times New Roman" w:eastAsia="MS Mincho" w:hAnsi="Times New Roman" w:cs="Times New Roman"/>
          <w:b/>
          <w:sz w:val="30"/>
          <w:szCs w:val="30"/>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color w:val="000000"/>
          <w:spacing w:val="-4"/>
          <w:sz w:val="28"/>
          <w:szCs w:val="28"/>
        </w:rPr>
      </w:pPr>
      <w:r w:rsidRPr="00BD50FB">
        <w:rPr>
          <w:rFonts w:ascii="Times New Roman" w:eastAsia="MS Mincho" w:hAnsi="Times New Roman" w:cs="Times New Roman"/>
          <w:b/>
          <w:color w:val="000000"/>
          <w:spacing w:val="-4"/>
          <w:sz w:val="30"/>
          <w:szCs w:val="30"/>
          <w:highlight w:val="yellow"/>
        </w:rPr>
        <w:br w:type="page"/>
      </w:r>
      <w:r w:rsidRPr="00BD50FB">
        <w:rPr>
          <w:rFonts w:ascii="Times New Roman" w:eastAsia="MS Mincho" w:hAnsi="Times New Roman" w:cs="Times New Roman"/>
          <w:b/>
          <w:color w:val="000000"/>
          <w:spacing w:val="-4"/>
          <w:sz w:val="28"/>
          <w:szCs w:val="28"/>
        </w:rPr>
        <w:lastRenderedPageBreak/>
        <w:t>Информация для населения, которая может быть использована при подготовке информационно-образовательных материалов (брошюры, памятки, буклеты) к Европейской неделе иммунизации</w:t>
      </w:r>
    </w:p>
    <w:p w:rsidR="00BD50FB" w:rsidRPr="00BD50FB" w:rsidRDefault="00BD50FB" w:rsidP="00BD50FB">
      <w:pPr>
        <w:shd w:val="clear" w:color="auto" w:fill="FFFFFF"/>
        <w:spacing w:after="0" w:line="240" w:lineRule="auto"/>
        <w:jc w:val="center"/>
        <w:rPr>
          <w:rFonts w:ascii="Times New Roman" w:eastAsia="MS Mincho" w:hAnsi="Times New Roman" w:cs="Times New Roman"/>
          <w:b/>
          <w:color w:val="000000"/>
          <w:spacing w:val="-4"/>
          <w:sz w:val="28"/>
          <w:szCs w:val="28"/>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4"/>
          <w:sz w:val="28"/>
          <w:szCs w:val="28"/>
        </w:rPr>
        <w:t>Корь</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Корь – это крайне заразная болезнь, которую вызывает вирус, </w:t>
      </w:r>
      <w:r w:rsidRPr="00BD50FB">
        <w:rPr>
          <w:rFonts w:ascii="Times New Roman" w:eastAsia="MS Mincho" w:hAnsi="Times New Roman" w:cs="Times New Roman"/>
          <w:color w:val="000000"/>
          <w:spacing w:val="3"/>
          <w:sz w:val="28"/>
          <w:szCs w:val="28"/>
        </w:rPr>
        <w:t xml:space="preserve">распространяющийся посредством кашля и чихания при </w:t>
      </w:r>
      <w:r w:rsidRPr="00BD50FB">
        <w:rPr>
          <w:rFonts w:ascii="Times New Roman" w:eastAsia="MS Mincho" w:hAnsi="Times New Roman" w:cs="Times New Roman"/>
          <w:color w:val="000000"/>
          <w:spacing w:val="2"/>
          <w:sz w:val="28"/>
          <w:szCs w:val="28"/>
        </w:rPr>
        <w:t xml:space="preserve">тесном или непосредственном контакте с инфицированными </w:t>
      </w:r>
      <w:r w:rsidRPr="00BD50FB">
        <w:rPr>
          <w:rFonts w:ascii="Times New Roman" w:eastAsia="MS Mincho" w:hAnsi="Times New Roman" w:cs="Times New Roman"/>
          <w:color w:val="000000"/>
          <w:spacing w:val="4"/>
          <w:sz w:val="28"/>
          <w:szCs w:val="28"/>
        </w:rPr>
        <w:t xml:space="preserve">выделениями из носоглотки больного. Заболевший может </w:t>
      </w:r>
      <w:r w:rsidRPr="00BD50FB">
        <w:rPr>
          <w:rFonts w:ascii="Times New Roman" w:eastAsia="MS Mincho" w:hAnsi="Times New Roman" w:cs="Times New Roman"/>
          <w:color w:val="000000"/>
          <w:sz w:val="28"/>
          <w:szCs w:val="28"/>
        </w:rPr>
        <w:t xml:space="preserve">распространять вирус, начиная с четвертого дня до появления </w:t>
      </w:r>
      <w:r w:rsidRPr="00BD50FB">
        <w:rPr>
          <w:rFonts w:ascii="Times New Roman" w:eastAsia="MS Mincho" w:hAnsi="Times New Roman" w:cs="Times New Roman"/>
          <w:color w:val="000000"/>
          <w:spacing w:val="-1"/>
          <w:sz w:val="28"/>
          <w:szCs w:val="28"/>
        </w:rPr>
        <w:t>сыпи и в течение четырех дней с момента ее появления.</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2"/>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2"/>
          <w:sz w:val="28"/>
          <w:szCs w:val="28"/>
        </w:rPr>
        <w:t>Ранние признаки включают:</w:t>
      </w:r>
      <w:r w:rsidRPr="00BD50FB">
        <w:rPr>
          <w:rFonts w:ascii="Times New Roman" w:eastAsia="MS Mincho" w:hAnsi="Times New Roman" w:cs="Times New Roman"/>
          <w:sz w:val="28"/>
          <w:szCs w:val="28"/>
        </w:rPr>
        <w:t xml:space="preserve">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2"/>
          <w:sz w:val="28"/>
          <w:szCs w:val="28"/>
        </w:rPr>
        <w:t>высокую температуру,</w:t>
      </w:r>
      <w:r w:rsidRPr="00BD50FB">
        <w:rPr>
          <w:rFonts w:ascii="Times New Roman" w:eastAsia="MS Mincho" w:hAnsi="Times New Roman" w:cs="Times New Roman"/>
          <w:sz w:val="28"/>
          <w:szCs w:val="28"/>
        </w:rPr>
        <w:t xml:space="preserve"> </w:t>
      </w:r>
      <w:r w:rsidRPr="00BD50FB">
        <w:rPr>
          <w:rFonts w:ascii="Times New Roman" w:eastAsia="MS Mincho" w:hAnsi="Times New Roman" w:cs="Times New Roman"/>
          <w:color w:val="000000"/>
          <w:sz w:val="28"/>
          <w:szCs w:val="28"/>
        </w:rPr>
        <w:t xml:space="preserve">насморк, </w:t>
      </w:r>
      <w:r w:rsidRPr="00BD50FB">
        <w:rPr>
          <w:rFonts w:ascii="Times New Roman" w:eastAsia="MS Mincho" w:hAnsi="Times New Roman" w:cs="Times New Roman"/>
          <w:color w:val="000000"/>
          <w:spacing w:val="-3"/>
          <w:sz w:val="28"/>
          <w:szCs w:val="28"/>
        </w:rPr>
        <w:t xml:space="preserve">кашель, </w:t>
      </w:r>
      <w:r w:rsidRPr="00BD50FB">
        <w:rPr>
          <w:rFonts w:ascii="Times New Roman" w:eastAsia="MS Mincho" w:hAnsi="Times New Roman" w:cs="Times New Roman"/>
          <w:color w:val="000000"/>
          <w:spacing w:val="-1"/>
          <w:sz w:val="28"/>
          <w:szCs w:val="28"/>
        </w:rPr>
        <w:t xml:space="preserve">воспаленные глаза, слезотечение, </w:t>
      </w:r>
      <w:r w:rsidRPr="00BD50FB">
        <w:rPr>
          <w:rFonts w:ascii="Times New Roman" w:eastAsia="MS Mincho" w:hAnsi="Times New Roman" w:cs="Times New Roman"/>
          <w:color w:val="000000"/>
          <w:sz w:val="28"/>
          <w:szCs w:val="28"/>
        </w:rPr>
        <w:t xml:space="preserve">мелкие белые пятнышки, которые развиваются на первичной </w:t>
      </w:r>
      <w:proofErr w:type="gramStart"/>
      <w:r w:rsidRPr="00BD50FB">
        <w:rPr>
          <w:rFonts w:ascii="Times New Roman" w:eastAsia="MS Mincho" w:hAnsi="Times New Roman" w:cs="Times New Roman"/>
          <w:color w:val="000000"/>
          <w:spacing w:val="-1"/>
          <w:sz w:val="28"/>
          <w:szCs w:val="28"/>
        </w:rPr>
        <w:t>стадии</w:t>
      </w:r>
      <w:proofErr w:type="gramEnd"/>
      <w:r w:rsidRPr="00BD50FB">
        <w:rPr>
          <w:rFonts w:ascii="Times New Roman" w:eastAsia="MS Mincho" w:hAnsi="Times New Roman" w:cs="Times New Roman"/>
          <w:color w:val="000000"/>
          <w:spacing w:val="-1"/>
          <w:sz w:val="28"/>
          <w:szCs w:val="28"/>
        </w:rPr>
        <w:t xml:space="preserve"> на внутренней стороне щек.</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color w:val="000000"/>
          <w:spacing w:val="-1"/>
          <w:sz w:val="28"/>
          <w:szCs w:val="28"/>
        </w:rPr>
      </w:pPr>
      <w:r w:rsidRPr="00BD50FB">
        <w:rPr>
          <w:rFonts w:ascii="Times New Roman" w:eastAsia="MS Mincho" w:hAnsi="Times New Roman" w:cs="Times New Roman"/>
          <w:color w:val="000000"/>
          <w:spacing w:val="8"/>
          <w:sz w:val="28"/>
          <w:szCs w:val="28"/>
        </w:rPr>
        <w:t xml:space="preserve">Через несколько дней появляется сыть обычно на лице и </w:t>
      </w:r>
      <w:r w:rsidRPr="00BD50FB">
        <w:rPr>
          <w:rFonts w:ascii="Times New Roman" w:eastAsia="MS Mincho" w:hAnsi="Times New Roman" w:cs="Times New Roman"/>
          <w:color w:val="000000"/>
          <w:spacing w:val="3"/>
          <w:sz w:val="28"/>
          <w:szCs w:val="28"/>
        </w:rPr>
        <w:t xml:space="preserve">верхней части шеи. Сыпь распространяется, в конце концов, </w:t>
      </w:r>
      <w:r w:rsidRPr="00BD50FB">
        <w:rPr>
          <w:rFonts w:ascii="Times New Roman" w:eastAsia="MS Mincho" w:hAnsi="Times New Roman" w:cs="Times New Roman"/>
          <w:color w:val="000000"/>
          <w:spacing w:val="13"/>
          <w:sz w:val="28"/>
          <w:szCs w:val="28"/>
        </w:rPr>
        <w:t xml:space="preserve">достигая рук и ног, держится пять-шесть дней, затем </w:t>
      </w:r>
      <w:r w:rsidRPr="00BD50FB">
        <w:rPr>
          <w:rFonts w:ascii="Times New Roman" w:eastAsia="MS Mincho" w:hAnsi="Times New Roman" w:cs="Times New Roman"/>
          <w:color w:val="000000"/>
          <w:spacing w:val="-1"/>
          <w:sz w:val="28"/>
          <w:szCs w:val="28"/>
        </w:rPr>
        <w:t xml:space="preserve">подсыхает.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Самыми серьезными осложнениями являются:</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2"/>
          <w:sz w:val="28"/>
          <w:szCs w:val="28"/>
        </w:rPr>
        <w:t>•слепота,</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энцефалит (инфекция, которая вызывает отёчность мозга),</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•острая диарея и последующее обезвоживание,</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3"/>
          <w:sz w:val="28"/>
          <w:szCs w:val="28"/>
        </w:rPr>
        <w:t>•ушные инфекции,</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•серьезные респираторные инфекции, такие как пневмония.</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color w:val="000000"/>
          <w:spacing w:val="-3"/>
          <w:sz w:val="28"/>
          <w:szCs w:val="28"/>
        </w:rPr>
      </w:pPr>
      <w:r w:rsidRPr="00BD50FB">
        <w:rPr>
          <w:rFonts w:ascii="Times New Roman" w:eastAsia="MS Mincho" w:hAnsi="Times New Roman" w:cs="Times New Roman"/>
          <w:color w:val="000000"/>
          <w:spacing w:val="2"/>
          <w:sz w:val="28"/>
          <w:szCs w:val="28"/>
        </w:rPr>
        <w:t xml:space="preserve">В большинстве тяжелых случаев кори, осложнения могут </w:t>
      </w:r>
      <w:r w:rsidRPr="00BD50FB">
        <w:rPr>
          <w:rFonts w:ascii="Times New Roman" w:eastAsia="MS Mincho" w:hAnsi="Times New Roman" w:cs="Times New Roman"/>
          <w:color w:val="000000"/>
          <w:spacing w:val="-3"/>
          <w:sz w:val="28"/>
          <w:szCs w:val="28"/>
        </w:rPr>
        <w:t xml:space="preserve">привести к летальному исходу.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3"/>
          <w:sz w:val="28"/>
          <w:szCs w:val="28"/>
        </w:rPr>
        <w:t>Краснуха</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color w:val="000000"/>
          <w:spacing w:val="-1"/>
          <w:sz w:val="28"/>
          <w:szCs w:val="28"/>
        </w:rPr>
      </w:pPr>
      <w:r w:rsidRPr="00BD50FB">
        <w:rPr>
          <w:rFonts w:ascii="Times New Roman" w:eastAsia="MS Mincho" w:hAnsi="Times New Roman" w:cs="Times New Roman"/>
          <w:color w:val="000000"/>
          <w:sz w:val="28"/>
          <w:szCs w:val="28"/>
        </w:rPr>
        <w:t xml:space="preserve">Краснуха – это вирусное заболевание, которое передается при </w:t>
      </w:r>
      <w:r w:rsidRPr="00BD50FB">
        <w:rPr>
          <w:rFonts w:ascii="Times New Roman" w:eastAsia="MS Mincho" w:hAnsi="Times New Roman" w:cs="Times New Roman"/>
          <w:color w:val="000000"/>
          <w:spacing w:val="-3"/>
          <w:sz w:val="28"/>
          <w:szCs w:val="28"/>
        </w:rPr>
        <w:t xml:space="preserve">контакте с заболевшим посредством кашля и чихания. Болезнь </w:t>
      </w:r>
      <w:r w:rsidRPr="00BD50FB">
        <w:rPr>
          <w:rFonts w:ascii="Times New Roman" w:eastAsia="MS Mincho" w:hAnsi="Times New Roman" w:cs="Times New Roman"/>
          <w:color w:val="000000"/>
          <w:spacing w:val="10"/>
          <w:sz w:val="28"/>
          <w:szCs w:val="28"/>
        </w:rPr>
        <w:t xml:space="preserve">особенно заразна в период наличия сыпи, но может </w:t>
      </w:r>
      <w:r w:rsidRPr="00BD50FB">
        <w:rPr>
          <w:rFonts w:ascii="Times New Roman" w:eastAsia="MS Mincho" w:hAnsi="Times New Roman" w:cs="Times New Roman"/>
          <w:color w:val="000000"/>
          <w:sz w:val="28"/>
          <w:szCs w:val="28"/>
        </w:rPr>
        <w:t xml:space="preserve">передаваться и в течение 7 дней до момента появления сыпи. </w:t>
      </w:r>
      <w:r w:rsidRPr="00BD50FB">
        <w:rPr>
          <w:rFonts w:ascii="Times New Roman" w:eastAsia="MS Mincho" w:hAnsi="Times New Roman" w:cs="Times New Roman"/>
          <w:color w:val="000000"/>
          <w:spacing w:val="10"/>
          <w:sz w:val="28"/>
          <w:szCs w:val="28"/>
        </w:rPr>
        <w:t xml:space="preserve">Лица при отсутствии симптомов, все равно могут </w:t>
      </w:r>
      <w:r w:rsidRPr="00BD50FB">
        <w:rPr>
          <w:rFonts w:ascii="Times New Roman" w:eastAsia="MS Mincho" w:hAnsi="Times New Roman" w:cs="Times New Roman"/>
          <w:color w:val="000000"/>
          <w:spacing w:val="-1"/>
          <w:sz w:val="28"/>
          <w:szCs w:val="28"/>
        </w:rPr>
        <w:t xml:space="preserve">распространять краснуху.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Краснуха может начинаться с легкой лихорадки в течение 1-2 </w:t>
      </w:r>
      <w:r w:rsidRPr="00BD50FB">
        <w:rPr>
          <w:rFonts w:ascii="Times New Roman" w:eastAsia="MS Mincho" w:hAnsi="Times New Roman" w:cs="Times New Roman"/>
          <w:color w:val="000000"/>
          <w:spacing w:val="3"/>
          <w:sz w:val="28"/>
          <w:szCs w:val="28"/>
        </w:rPr>
        <w:t xml:space="preserve">дней, болезненности и увеличения лимфатических узлов обычно с задней стороны шеи и за ушами. Далее на лице </w:t>
      </w:r>
      <w:r w:rsidRPr="00BD50FB">
        <w:rPr>
          <w:rFonts w:ascii="Times New Roman" w:eastAsia="MS Mincho" w:hAnsi="Times New Roman" w:cs="Times New Roman"/>
          <w:color w:val="000000"/>
          <w:spacing w:val="1"/>
          <w:sz w:val="28"/>
          <w:szCs w:val="28"/>
        </w:rPr>
        <w:t xml:space="preserve">появляется сыпь, которая распространяется ниже. Однако </w:t>
      </w:r>
      <w:r w:rsidRPr="00BD50FB">
        <w:rPr>
          <w:rFonts w:ascii="Times New Roman" w:eastAsia="MS Mincho" w:hAnsi="Times New Roman" w:cs="Times New Roman"/>
          <w:color w:val="000000"/>
          <w:spacing w:val="9"/>
          <w:sz w:val="28"/>
          <w:szCs w:val="28"/>
        </w:rPr>
        <w:t xml:space="preserve">некоторые заболевшие краснухой не имеют никаких </w:t>
      </w:r>
      <w:r w:rsidRPr="00BD50FB">
        <w:rPr>
          <w:rFonts w:ascii="Times New Roman" w:eastAsia="MS Mincho" w:hAnsi="Times New Roman" w:cs="Times New Roman"/>
          <w:color w:val="000000"/>
          <w:spacing w:val="-2"/>
          <w:sz w:val="28"/>
          <w:szCs w:val="28"/>
        </w:rPr>
        <w:t>симптомов.</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3"/>
          <w:sz w:val="28"/>
          <w:szCs w:val="28"/>
        </w:rPr>
        <w:t xml:space="preserve">У детей краснуха обычно проходит в легкой форме, хотя в </w:t>
      </w:r>
      <w:r w:rsidRPr="00BD50FB">
        <w:rPr>
          <w:rFonts w:ascii="Times New Roman" w:eastAsia="MS Mincho" w:hAnsi="Times New Roman" w:cs="Times New Roman"/>
          <w:color w:val="000000"/>
          <w:spacing w:val="-1"/>
          <w:sz w:val="28"/>
          <w:szCs w:val="28"/>
        </w:rPr>
        <w:t xml:space="preserve">редких случаях могут возникнуть серьезные проблемы. Сюда </w:t>
      </w:r>
      <w:r w:rsidRPr="00BD50FB">
        <w:rPr>
          <w:rFonts w:ascii="Times New Roman" w:eastAsia="MS Mincho" w:hAnsi="Times New Roman" w:cs="Times New Roman"/>
          <w:color w:val="000000"/>
          <w:spacing w:val="9"/>
          <w:sz w:val="28"/>
          <w:szCs w:val="28"/>
        </w:rPr>
        <w:t xml:space="preserve">входят менингит и кровотечения. Краснуха </w:t>
      </w:r>
      <w:r w:rsidRPr="00BD50FB">
        <w:rPr>
          <w:rFonts w:ascii="Times New Roman" w:eastAsia="MS Mincho" w:hAnsi="Times New Roman" w:cs="Times New Roman"/>
          <w:color w:val="000000"/>
          <w:spacing w:val="-1"/>
          <w:sz w:val="28"/>
          <w:szCs w:val="28"/>
        </w:rPr>
        <w:t xml:space="preserve">особенно опасна для плода, если заболевает женщина в период </w:t>
      </w:r>
      <w:r w:rsidRPr="00BD50FB">
        <w:rPr>
          <w:rFonts w:ascii="Times New Roman" w:eastAsia="MS Mincho" w:hAnsi="Times New Roman" w:cs="Times New Roman"/>
          <w:color w:val="000000"/>
          <w:sz w:val="28"/>
          <w:szCs w:val="28"/>
        </w:rPr>
        <w:t xml:space="preserve">беременности. Синдром врожденной краснухи может стать </w:t>
      </w:r>
      <w:r w:rsidRPr="00BD50FB">
        <w:rPr>
          <w:rFonts w:ascii="Times New Roman" w:eastAsia="MS Mincho" w:hAnsi="Times New Roman" w:cs="Times New Roman"/>
          <w:color w:val="000000"/>
          <w:spacing w:val="5"/>
          <w:sz w:val="28"/>
          <w:szCs w:val="28"/>
        </w:rPr>
        <w:t xml:space="preserve">причиной выкидыша или врожденных дефектов развития, </w:t>
      </w:r>
      <w:r w:rsidRPr="00BD50FB">
        <w:rPr>
          <w:rFonts w:ascii="Times New Roman" w:eastAsia="MS Mincho" w:hAnsi="Times New Roman" w:cs="Times New Roman"/>
          <w:color w:val="000000"/>
          <w:spacing w:val="4"/>
          <w:sz w:val="28"/>
          <w:szCs w:val="28"/>
        </w:rPr>
        <w:t xml:space="preserve">таких как глухота, отставание в психическом развитии и </w:t>
      </w:r>
      <w:r w:rsidRPr="00BD50FB">
        <w:rPr>
          <w:rFonts w:ascii="Times New Roman" w:eastAsia="MS Mincho" w:hAnsi="Times New Roman" w:cs="Times New Roman"/>
          <w:color w:val="000000"/>
          <w:sz w:val="28"/>
          <w:szCs w:val="28"/>
        </w:rPr>
        <w:t>развитии таких органов, как сердце.</w:t>
      </w:r>
    </w:p>
    <w:p w:rsidR="00BD50FB" w:rsidRPr="00BD50FB" w:rsidRDefault="00BD50FB" w:rsidP="00BD50FB">
      <w:pPr>
        <w:spacing w:after="0" w:line="240" w:lineRule="auto"/>
        <w:ind w:firstLine="709"/>
        <w:jc w:val="both"/>
        <w:rPr>
          <w:rFonts w:ascii="Times New Roman" w:eastAsia="MS Mincho" w:hAnsi="Times New Roman" w:cs="Times New Roman"/>
          <w:sz w:val="28"/>
          <w:szCs w:val="28"/>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2"/>
          <w:sz w:val="28"/>
          <w:szCs w:val="28"/>
        </w:rPr>
        <w:t xml:space="preserve">Эпидемический паротит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color w:val="000000"/>
          <w:spacing w:val="-1"/>
          <w:sz w:val="28"/>
          <w:szCs w:val="28"/>
        </w:rPr>
      </w:pPr>
      <w:r w:rsidRPr="00BD50FB">
        <w:rPr>
          <w:rFonts w:ascii="Times New Roman" w:eastAsia="MS Mincho" w:hAnsi="Times New Roman" w:cs="Times New Roman"/>
          <w:color w:val="000000"/>
          <w:sz w:val="28"/>
          <w:szCs w:val="28"/>
        </w:rPr>
        <w:t xml:space="preserve">Эпидемический паротит (свинка) передается при вдыхании вируса, выделяемого в воздух при кашле или чихании </w:t>
      </w:r>
      <w:proofErr w:type="gramStart"/>
      <w:r w:rsidRPr="00BD50FB">
        <w:rPr>
          <w:rFonts w:ascii="Times New Roman" w:eastAsia="MS Mincho" w:hAnsi="Times New Roman" w:cs="Times New Roman"/>
          <w:color w:val="000000"/>
          <w:sz w:val="28"/>
          <w:szCs w:val="28"/>
        </w:rPr>
        <w:t>заболевшим</w:t>
      </w:r>
      <w:proofErr w:type="gramEnd"/>
      <w:r w:rsidRPr="00BD50FB">
        <w:rPr>
          <w:rFonts w:ascii="Times New Roman" w:eastAsia="MS Mincho" w:hAnsi="Times New Roman" w:cs="Times New Roman"/>
          <w:color w:val="000000"/>
          <w:sz w:val="28"/>
          <w:szCs w:val="28"/>
        </w:rPr>
        <w:t xml:space="preserve">. Вирус может передаваться также через слюну. Паротит может распространяться до появления клинических симптомов и в течение </w:t>
      </w:r>
      <w:r w:rsidRPr="00BD50FB">
        <w:rPr>
          <w:rFonts w:ascii="Times New Roman" w:eastAsia="MS Mincho" w:hAnsi="Times New Roman" w:cs="Times New Roman"/>
          <w:color w:val="000000"/>
          <w:spacing w:val="-1"/>
          <w:sz w:val="28"/>
          <w:szCs w:val="28"/>
        </w:rPr>
        <w:t xml:space="preserve">пяти дней после.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 xml:space="preserve">Обычные симптомы паротита включают: температуру, потерю </w:t>
      </w:r>
      <w:r w:rsidRPr="00BD50FB">
        <w:rPr>
          <w:rFonts w:ascii="Times New Roman" w:eastAsia="MS Mincho" w:hAnsi="Times New Roman" w:cs="Times New Roman"/>
          <w:color w:val="000000"/>
          <w:sz w:val="28"/>
          <w:szCs w:val="28"/>
        </w:rPr>
        <w:t xml:space="preserve">аппетита, утомляемость, мышечные боли, головную боль, за </w:t>
      </w:r>
      <w:r w:rsidRPr="00BD50FB">
        <w:rPr>
          <w:rFonts w:ascii="Times New Roman" w:eastAsia="MS Mincho" w:hAnsi="Times New Roman" w:cs="Times New Roman"/>
          <w:color w:val="000000"/>
          <w:spacing w:val="2"/>
          <w:sz w:val="28"/>
          <w:szCs w:val="28"/>
        </w:rPr>
        <w:t xml:space="preserve">которыми следует увеличение околоушной слюнной железы </w:t>
      </w:r>
      <w:r w:rsidRPr="00BD50FB">
        <w:rPr>
          <w:rFonts w:ascii="Times New Roman" w:eastAsia="MS Mincho" w:hAnsi="Times New Roman" w:cs="Times New Roman"/>
          <w:color w:val="000000"/>
          <w:sz w:val="28"/>
          <w:szCs w:val="28"/>
        </w:rPr>
        <w:t xml:space="preserve">или подчелюстных желез. У некоторых болезнь, протекает </w:t>
      </w:r>
      <w:r w:rsidRPr="00BD50FB">
        <w:rPr>
          <w:rFonts w:ascii="Times New Roman" w:eastAsia="MS Mincho" w:hAnsi="Times New Roman" w:cs="Times New Roman"/>
          <w:color w:val="000000"/>
          <w:spacing w:val="-1"/>
          <w:sz w:val="28"/>
          <w:szCs w:val="28"/>
        </w:rPr>
        <w:t>бессимптомно.</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5"/>
          <w:sz w:val="28"/>
          <w:szCs w:val="28"/>
        </w:rPr>
        <w:t xml:space="preserve">У большинства детей паротит протекает в легкой форме, </w:t>
      </w:r>
      <w:r w:rsidRPr="00BD50FB">
        <w:rPr>
          <w:rFonts w:ascii="Times New Roman" w:eastAsia="MS Mincho" w:hAnsi="Times New Roman" w:cs="Times New Roman"/>
          <w:color w:val="000000"/>
          <w:sz w:val="28"/>
          <w:szCs w:val="28"/>
        </w:rPr>
        <w:t xml:space="preserve">однако заболевание может стать причиной серьезных проблем, таких как менингит </w:t>
      </w:r>
      <w:r w:rsidRPr="00BD50FB">
        <w:rPr>
          <w:rFonts w:ascii="Times New Roman" w:eastAsia="MS Mincho" w:hAnsi="Times New Roman" w:cs="Times New Roman"/>
          <w:color w:val="000000"/>
          <w:spacing w:val="-1"/>
          <w:sz w:val="28"/>
          <w:szCs w:val="28"/>
        </w:rPr>
        <w:t xml:space="preserve">и </w:t>
      </w:r>
      <w:r w:rsidRPr="00BD50FB">
        <w:rPr>
          <w:rFonts w:ascii="Times New Roman" w:eastAsia="MS Mincho" w:hAnsi="Times New Roman" w:cs="Times New Roman"/>
          <w:color w:val="000000"/>
          <w:spacing w:val="8"/>
          <w:sz w:val="28"/>
          <w:szCs w:val="28"/>
        </w:rPr>
        <w:t xml:space="preserve">глухота. В редких случаях паротит может привести к </w:t>
      </w:r>
      <w:r w:rsidRPr="00BD50FB">
        <w:rPr>
          <w:rFonts w:ascii="Times New Roman" w:eastAsia="MS Mincho" w:hAnsi="Times New Roman" w:cs="Times New Roman"/>
          <w:color w:val="000000"/>
          <w:spacing w:val="-1"/>
          <w:sz w:val="28"/>
          <w:szCs w:val="28"/>
        </w:rPr>
        <w:t>летальному исходу.</w:t>
      </w:r>
    </w:p>
    <w:p w:rsidR="00BD50FB" w:rsidRPr="00BD50FB" w:rsidRDefault="00BD50FB" w:rsidP="00BD50FB">
      <w:pPr>
        <w:shd w:val="clear" w:color="auto" w:fill="FFFFFF"/>
        <w:spacing w:after="0" w:line="240" w:lineRule="auto"/>
        <w:jc w:val="center"/>
        <w:rPr>
          <w:rFonts w:ascii="Times New Roman" w:eastAsia="MS Mincho" w:hAnsi="Times New Roman" w:cs="Times New Roman"/>
          <w:b/>
          <w:color w:val="000000"/>
          <w:spacing w:val="-5"/>
          <w:sz w:val="28"/>
          <w:szCs w:val="28"/>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5"/>
          <w:sz w:val="28"/>
          <w:szCs w:val="28"/>
        </w:rPr>
        <w:t>Полиомиелит</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Причиной полиомиелита является вирус, который поражает </w:t>
      </w:r>
      <w:r w:rsidRPr="00BD50FB">
        <w:rPr>
          <w:rFonts w:ascii="Times New Roman" w:eastAsia="MS Mincho" w:hAnsi="Times New Roman" w:cs="Times New Roman"/>
          <w:color w:val="000000"/>
          <w:spacing w:val="-1"/>
          <w:sz w:val="28"/>
          <w:szCs w:val="28"/>
        </w:rPr>
        <w:t xml:space="preserve">нервную систему. Вирус попадает в организм через рот и размножается в кишечнике. Передается фекально-оральным </w:t>
      </w:r>
      <w:r w:rsidRPr="00BD50FB">
        <w:rPr>
          <w:rFonts w:ascii="Times New Roman" w:eastAsia="MS Mincho" w:hAnsi="Times New Roman" w:cs="Times New Roman"/>
          <w:color w:val="000000"/>
          <w:spacing w:val="-2"/>
          <w:sz w:val="28"/>
          <w:szCs w:val="28"/>
        </w:rPr>
        <w:t xml:space="preserve">путем. Источником инфекции чаще всего становится пища или </w:t>
      </w:r>
      <w:r w:rsidRPr="00BD50FB">
        <w:rPr>
          <w:rFonts w:ascii="Times New Roman" w:eastAsia="MS Mincho" w:hAnsi="Times New Roman" w:cs="Times New Roman"/>
          <w:color w:val="000000"/>
          <w:spacing w:val="-1"/>
          <w:sz w:val="28"/>
          <w:szCs w:val="28"/>
        </w:rPr>
        <w:t xml:space="preserve">питьевая вода. Способствующие факторы: несоблюдение правил личной гигиены, плохие санитарные условия или недостаточный </w:t>
      </w:r>
      <w:proofErr w:type="gramStart"/>
      <w:r w:rsidRPr="00BD50FB">
        <w:rPr>
          <w:rFonts w:ascii="Times New Roman" w:eastAsia="MS Mincho" w:hAnsi="Times New Roman" w:cs="Times New Roman"/>
          <w:color w:val="000000"/>
          <w:spacing w:val="-1"/>
          <w:sz w:val="28"/>
          <w:szCs w:val="28"/>
        </w:rPr>
        <w:t>контроль за</w:t>
      </w:r>
      <w:proofErr w:type="gramEnd"/>
      <w:r w:rsidRPr="00BD50FB">
        <w:rPr>
          <w:rFonts w:ascii="Times New Roman" w:eastAsia="MS Mincho" w:hAnsi="Times New Roman" w:cs="Times New Roman"/>
          <w:color w:val="000000"/>
          <w:spacing w:val="-1"/>
          <w:sz w:val="28"/>
          <w:szCs w:val="28"/>
        </w:rPr>
        <w:t xml:space="preserve"> сточными водами. Вирус полиомиелита также распространяется при кашле и чихании.</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Симптомы на начальной стадии включают:</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5"/>
          <w:sz w:val="28"/>
          <w:szCs w:val="28"/>
        </w:rPr>
        <w:t>•</w:t>
      </w:r>
      <w:r w:rsidRPr="00BD50FB">
        <w:rPr>
          <w:rFonts w:ascii="Times New Roman" w:eastAsia="MS Mincho" w:hAnsi="Times New Roman" w:cs="Times New Roman"/>
          <w:color w:val="000000"/>
          <w:spacing w:val="3"/>
          <w:sz w:val="28"/>
          <w:szCs w:val="28"/>
        </w:rPr>
        <w:t>температуру,</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5"/>
          <w:sz w:val="28"/>
          <w:szCs w:val="28"/>
        </w:rPr>
        <w:t>•утомляемость,</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2"/>
          <w:sz w:val="28"/>
          <w:szCs w:val="28"/>
        </w:rPr>
        <w:t>•головную боль,</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•рвоту,</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•ригидность шеи и боль в конечностях.</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Полиомиелит, в основном, поражает детей, но может также </w:t>
      </w:r>
      <w:r w:rsidRPr="00BD50FB">
        <w:rPr>
          <w:rFonts w:ascii="Times New Roman" w:eastAsia="MS Mincho" w:hAnsi="Times New Roman" w:cs="Times New Roman"/>
          <w:color w:val="000000"/>
          <w:spacing w:val="-2"/>
          <w:sz w:val="28"/>
          <w:szCs w:val="28"/>
        </w:rPr>
        <w:t xml:space="preserve">привести к параличу у подростков и взрослых, не обладающих </w:t>
      </w:r>
      <w:r w:rsidRPr="00BD50FB">
        <w:rPr>
          <w:rFonts w:ascii="Times New Roman" w:eastAsia="MS Mincho" w:hAnsi="Times New Roman" w:cs="Times New Roman"/>
          <w:color w:val="000000"/>
          <w:spacing w:val="-3"/>
          <w:sz w:val="28"/>
          <w:szCs w:val="28"/>
        </w:rPr>
        <w:t>иммунитетом.</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iCs/>
          <w:color w:val="000000"/>
          <w:spacing w:val="-3"/>
          <w:sz w:val="28"/>
          <w:szCs w:val="28"/>
        </w:rPr>
      </w:pPr>
      <w:r w:rsidRPr="00BD50FB">
        <w:rPr>
          <w:rFonts w:ascii="Times New Roman" w:eastAsia="MS Mincho" w:hAnsi="Times New Roman" w:cs="Times New Roman"/>
          <w:color w:val="000000"/>
          <w:sz w:val="28"/>
          <w:szCs w:val="28"/>
        </w:rPr>
        <w:t xml:space="preserve">Полиомиелит может вызвать полный паралич в течение </w:t>
      </w:r>
      <w:r w:rsidRPr="00BD50FB">
        <w:rPr>
          <w:rFonts w:ascii="Times New Roman" w:eastAsia="MS Mincho" w:hAnsi="Times New Roman" w:cs="Times New Roman"/>
          <w:color w:val="000000"/>
          <w:spacing w:val="-1"/>
          <w:sz w:val="28"/>
          <w:szCs w:val="28"/>
        </w:rPr>
        <w:t xml:space="preserve">нескольких часов, так как болезнь поражает спинной и/или головной мозг. Такой паралич может быть необратимым. В случае паралича может возникнуть неподвижность </w:t>
      </w:r>
      <w:r w:rsidRPr="00BD50FB">
        <w:rPr>
          <w:rFonts w:ascii="Times New Roman" w:eastAsia="MS Mincho" w:hAnsi="Times New Roman" w:cs="Times New Roman"/>
          <w:color w:val="000000"/>
          <w:spacing w:val="-2"/>
          <w:sz w:val="28"/>
          <w:szCs w:val="28"/>
        </w:rPr>
        <w:t xml:space="preserve">дыхательных мышц, что приводит к смерти. </w:t>
      </w:r>
      <w:r w:rsidRPr="00BD50FB">
        <w:rPr>
          <w:rFonts w:ascii="Times New Roman" w:eastAsia="MS Mincho" w:hAnsi="Times New Roman" w:cs="Times New Roman"/>
          <w:iCs/>
          <w:color w:val="000000"/>
          <w:spacing w:val="-2"/>
          <w:sz w:val="28"/>
          <w:szCs w:val="28"/>
        </w:rPr>
        <w:t xml:space="preserve">Специфического </w:t>
      </w:r>
      <w:r w:rsidRPr="00BD50FB">
        <w:rPr>
          <w:rFonts w:ascii="Times New Roman" w:eastAsia="MS Mincho" w:hAnsi="Times New Roman" w:cs="Times New Roman"/>
          <w:iCs/>
          <w:color w:val="000000"/>
          <w:spacing w:val="-3"/>
          <w:sz w:val="28"/>
          <w:szCs w:val="28"/>
        </w:rPr>
        <w:t>лечения против полиомиелита не существует.</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iCs/>
          <w:color w:val="000000"/>
          <w:spacing w:val="-3"/>
          <w:sz w:val="28"/>
          <w:szCs w:val="28"/>
        </w:rPr>
      </w:pPr>
    </w:p>
    <w:p w:rsidR="00BD50FB" w:rsidRPr="00BD50FB" w:rsidRDefault="00BD50FB" w:rsidP="00BD50FB">
      <w:pPr>
        <w:spacing w:after="0" w:line="240" w:lineRule="auto"/>
        <w:jc w:val="center"/>
        <w:rPr>
          <w:rFonts w:ascii="Times New Roman" w:eastAsia="Times New Roman" w:hAnsi="Times New Roman" w:cs="Times New Roman"/>
          <w:sz w:val="28"/>
          <w:szCs w:val="28"/>
        </w:rPr>
      </w:pPr>
      <w:r w:rsidRPr="00BD50FB">
        <w:rPr>
          <w:rFonts w:ascii="Times New Roman" w:eastAsia="Times New Roman" w:hAnsi="Times New Roman" w:cs="Times New Roman"/>
          <w:b/>
          <w:sz w:val="28"/>
          <w:szCs w:val="28"/>
        </w:rPr>
        <w:t>Дифтерия</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r w:rsidRPr="00BD50FB">
        <w:rPr>
          <w:rFonts w:ascii="Times New Roman" w:eastAsia="MS Mincho" w:hAnsi="Times New Roman" w:cs="Times New Roman"/>
          <w:sz w:val="28"/>
          <w:szCs w:val="28"/>
        </w:rPr>
        <w:t xml:space="preserve">Дифтерия – острая инфекционная болезнь, </w:t>
      </w:r>
      <w:r w:rsidRPr="00BD50FB">
        <w:rPr>
          <w:rFonts w:ascii="Times New Roman" w:eastAsia="Times New Roman" w:hAnsi="Times New Roman" w:cs="Times New Roman"/>
          <w:sz w:val="28"/>
          <w:szCs w:val="28"/>
        </w:rPr>
        <w:t xml:space="preserve">возникающая в результате попадания в организм </w:t>
      </w:r>
      <w:proofErr w:type="spellStart"/>
      <w:r w:rsidRPr="00BD50FB">
        <w:rPr>
          <w:rFonts w:ascii="Times New Roman" w:eastAsia="Times New Roman" w:hAnsi="Times New Roman" w:cs="Times New Roman"/>
          <w:sz w:val="28"/>
          <w:szCs w:val="28"/>
        </w:rPr>
        <w:t>Corynebacterium</w:t>
      </w:r>
      <w:proofErr w:type="spellEnd"/>
      <w:r w:rsidRPr="00BD50FB">
        <w:rPr>
          <w:rFonts w:ascii="Times New Roman" w:eastAsia="Times New Roman" w:hAnsi="Times New Roman" w:cs="Times New Roman"/>
          <w:sz w:val="28"/>
          <w:szCs w:val="28"/>
        </w:rPr>
        <w:t xml:space="preserve"> </w:t>
      </w:r>
      <w:proofErr w:type="spellStart"/>
      <w:r w:rsidRPr="00BD50FB">
        <w:rPr>
          <w:rFonts w:ascii="Times New Roman" w:eastAsia="Times New Roman" w:hAnsi="Times New Roman" w:cs="Times New Roman"/>
          <w:sz w:val="28"/>
          <w:szCs w:val="28"/>
        </w:rPr>
        <w:t>diphtheria</w:t>
      </w:r>
      <w:proofErr w:type="spellEnd"/>
      <w:r w:rsidRPr="00BD50FB">
        <w:rPr>
          <w:rFonts w:ascii="Times New Roman" w:eastAsia="Times New Roman" w:hAnsi="Times New Roman" w:cs="Times New Roman"/>
          <w:sz w:val="28"/>
          <w:szCs w:val="28"/>
        </w:rPr>
        <w:t xml:space="preserve"> и выделения дифтерийного токсина</w:t>
      </w:r>
      <w:r w:rsidRPr="00BD50FB">
        <w:rPr>
          <w:rFonts w:ascii="Times New Roman" w:eastAsia="Times New Roman" w:hAnsi="Times New Roman" w:cs="Times New Roman"/>
          <w:b/>
          <w:sz w:val="28"/>
          <w:szCs w:val="28"/>
        </w:rPr>
        <w:t xml:space="preserve">, </w:t>
      </w:r>
      <w:r w:rsidRPr="00BD50FB">
        <w:rPr>
          <w:rFonts w:ascii="Times New Roman" w:eastAsia="MS Mincho" w:hAnsi="Times New Roman" w:cs="Times New Roman"/>
          <w:sz w:val="28"/>
          <w:szCs w:val="28"/>
        </w:rPr>
        <w:t>характеризующаяся</w:t>
      </w:r>
      <w:r w:rsidRPr="00BD50FB">
        <w:rPr>
          <w:rFonts w:ascii="Times New Roman" w:eastAsia="MS Mincho" w:hAnsi="Times New Roman" w:cs="Times New Roman"/>
          <w:b/>
          <w:sz w:val="28"/>
          <w:szCs w:val="28"/>
        </w:rPr>
        <w:t xml:space="preserve"> </w:t>
      </w:r>
      <w:r w:rsidRPr="00BD50FB">
        <w:rPr>
          <w:rFonts w:ascii="Times New Roman" w:eastAsia="Times New Roman" w:hAnsi="Times New Roman" w:cs="Times New Roman"/>
          <w:sz w:val="28"/>
          <w:szCs w:val="28"/>
        </w:rPr>
        <w:t xml:space="preserve">острым воспалением верхних дыхательных путей, преимущественно ротоглотки (примерно 90% случаев), носа. Возможно поражение кожи в местах ее повреждения, глаз или половых органов. </w:t>
      </w:r>
    </w:p>
    <w:p w:rsidR="00BD50FB" w:rsidRPr="00BD50FB" w:rsidRDefault="00BD50FB" w:rsidP="00BD50FB">
      <w:pPr>
        <w:spacing w:after="0" w:line="240" w:lineRule="auto"/>
        <w:ind w:firstLine="709"/>
        <w:jc w:val="both"/>
        <w:textAlignment w:val="baseline"/>
        <w:rPr>
          <w:rFonts w:ascii="Times New Roman" w:eastAsia="MS Mincho" w:hAnsi="Times New Roman" w:cs="Times New Roman"/>
          <w:sz w:val="28"/>
          <w:szCs w:val="28"/>
        </w:rPr>
      </w:pPr>
      <w:r w:rsidRPr="00BD50FB">
        <w:rPr>
          <w:rFonts w:ascii="Times New Roman" w:eastAsia="MS Mincho" w:hAnsi="Times New Roman" w:cs="Times New Roman"/>
          <w:sz w:val="28"/>
          <w:szCs w:val="28"/>
        </w:rPr>
        <w:lastRenderedPageBreak/>
        <w:t xml:space="preserve">Характерной особенностью заболевания является возможность </w:t>
      </w:r>
      <w:proofErr w:type="gramStart"/>
      <w:r w:rsidRPr="00BD50FB">
        <w:rPr>
          <w:rFonts w:ascii="Times New Roman" w:eastAsia="MS Mincho" w:hAnsi="Times New Roman" w:cs="Times New Roman"/>
          <w:sz w:val="28"/>
          <w:szCs w:val="28"/>
        </w:rPr>
        <w:t>формирования</w:t>
      </w:r>
      <w:proofErr w:type="gramEnd"/>
      <w:r w:rsidRPr="00BD50FB">
        <w:rPr>
          <w:rFonts w:ascii="Times New Roman" w:eastAsia="MS Mincho" w:hAnsi="Times New Roman" w:cs="Times New Roman"/>
          <w:sz w:val="28"/>
          <w:szCs w:val="28"/>
        </w:rPr>
        <w:t xml:space="preserve"> так называемого носительства возбудителя дифтерии, когда симптоматика отсутствует или минимальна и практически не доставляет проблем человеку. </w:t>
      </w:r>
    </w:p>
    <w:p w:rsidR="00BD50FB" w:rsidRPr="00BD50FB" w:rsidRDefault="00BD50FB" w:rsidP="00BD50FB">
      <w:pPr>
        <w:spacing w:after="0" w:line="240" w:lineRule="auto"/>
        <w:ind w:firstLine="709"/>
        <w:jc w:val="both"/>
        <w:textAlignment w:val="baseline"/>
        <w:rPr>
          <w:rFonts w:ascii="Times New Roman" w:eastAsia="Times New Roman" w:hAnsi="Times New Roman" w:cs="Times New Roman"/>
          <w:sz w:val="28"/>
          <w:szCs w:val="28"/>
        </w:rPr>
      </w:pPr>
      <w:r w:rsidRPr="00BD50FB">
        <w:rPr>
          <w:rFonts w:ascii="Times New Roman" w:eastAsia="MS Mincho" w:hAnsi="Times New Roman" w:cs="Times New Roman"/>
          <w:iCs/>
          <w:sz w:val="28"/>
          <w:szCs w:val="28"/>
        </w:rPr>
        <w:t>Передаётся возбудитель инфекции от человека к человеку воздушно-капельным путём при чихании, кашле, разговоре.</w:t>
      </w:r>
      <w:r w:rsidRPr="00BD50FB">
        <w:rPr>
          <w:rFonts w:ascii="Times New Roman" w:eastAsia="MS Mincho" w:hAnsi="Times New Roman" w:cs="Times New Roman"/>
          <w:sz w:val="28"/>
          <w:szCs w:val="28"/>
        </w:rPr>
        <w:t xml:space="preserve"> Возможна передача возбудителя контактно-бытовым путем через предметы обихода и возникновение кожных форм дифтерии, что чаще отмечается в странах с жарким климатом. </w:t>
      </w:r>
      <w:r w:rsidRPr="00BD50FB">
        <w:rPr>
          <w:rFonts w:ascii="Times New Roman" w:eastAsia="Times New Roman" w:hAnsi="Times New Roman" w:cs="Times New Roman"/>
          <w:sz w:val="28"/>
          <w:szCs w:val="28"/>
        </w:rPr>
        <w:t xml:space="preserve">Инкубационный период дифтерии длится от 2 до 10 дней.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
          <w:sz w:val="28"/>
          <w:szCs w:val="28"/>
        </w:rPr>
        <w:t>Признаки и симптомы:</w:t>
      </w:r>
    </w:p>
    <w:p w:rsidR="00BD50FB" w:rsidRPr="00BD50FB" w:rsidRDefault="00BD50FB" w:rsidP="00BD50FB">
      <w:pPr>
        <w:spacing w:after="0" w:line="240" w:lineRule="auto"/>
        <w:ind w:firstLine="709"/>
        <w:jc w:val="both"/>
        <w:textAlignment w:val="baseline"/>
        <w:rPr>
          <w:rFonts w:ascii="Times New Roman" w:eastAsia="MS Mincho" w:hAnsi="Times New Roman" w:cs="Times New Roman"/>
          <w:sz w:val="28"/>
          <w:szCs w:val="28"/>
        </w:rPr>
      </w:pPr>
      <w:r w:rsidRPr="00BD50FB">
        <w:rPr>
          <w:rFonts w:ascii="Times New Roman" w:eastAsia="MS Mincho" w:hAnsi="Times New Roman" w:cs="Times New Roman"/>
          <w:color w:val="000000"/>
          <w:spacing w:val="2"/>
          <w:sz w:val="28"/>
          <w:szCs w:val="28"/>
        </w:rPr>
        <w:t>высокая температура,</w:t>
      </w:r>
      <w:r w:rsidRPr="00BD50FB">
        <w:rPr>
          <w:rFonts w:ascii="Times New Roman" w:eastAsia="MS Mincho" w:hAnsi="Times New Roman" w:cs="Times New Roman"/>
          <w:sz w:val="28"/>
          <w:szCs w:val="28"/>
        </w:rPr>
        <w:t xml:space="preserve"> слабость, боли в горле при глотании.</w:t>
      </w:r>
    </w:p>
    <w:p w:rsidR="00BD50FB" w:rsidRPr="00BD50FB" w:rsidRDefault="00BD50FB" w:rsidP="00BD50FB">
      <w:pPr>
        <w:spacing w:after="0" w:line="240" w:lineRule="auto"/>
        <w:ind w:firstLine="709"/>
        <w:jc w:val="both"/>
        <w:textAlignment w:val="baseline"/>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Дифтерийный токсин вызывает образование болезненных плотных пленок (скопление </w:t>
      </w:r>
      <w:proofErr w:type="spellStart"/>
      <w:r w:rsidRPr="00BD50FB">
        <w:rPr>
          <w:rFonts w:ascii="Times New Roman" w:eastAsia="MS Mincho" w:hAnsi="Times New Roman" w:cs="Times New Roman"/>
          <w:sz w:val="28"/>
          <w:szCs w:val="28"/>
        </w:rPr>
        <w:t>некротизированных</w:t>
      </w:r>
      <w:proofErr w:type="spellEnd"/>
      <w:r w:rsidRPr="00BD50FB">
        <w:rPr>
          <w:rFonts w:ascii="Times New Roman" w:eastAsia="MS Mincho" w:hAnsi="Times New Roman" w:cs="Times New Roman"/>
          <w:sz w:val="28"/>
          <w:szCs w:val="28"/>
        </w:rPr>
        <w:t xml:space="preserve"> тканей) на задней стенке горла и на миндалинах, затрудняя глотание и дыхание, приводя к развитию так называемого дифтерийного крупа, кроме того, поражает нервную, </w:t>
      </w:r>
      <w:proofErr w:type="spellStart"/>
      <w:proofErr w:type="gramStart"/>
      <w:r w:rsidRPr="00BD50FB">
        <w:rPr>
          <w:rFonts w:ascii="Times New Roman" w:eastAsia="MS Mincho" w:hAnsi="Times New Roman" w:cs="Times New Roman"/>
          <w:sz w:val="28"/>
          <w:szCs w:val="28"/>
        </w:rPr>
        <w:t>сердечно-сосудистую</w:t>
      </w:r>
      <w:proofErr w:type="spellEnd"/>
      <w:proofErr w:type="gramEnd"/>
      <w:r w:rsidRPr="00BD50FB">
        <w:rPr>
          <w:rFonts w:ascii="Times New Roman" w:eastAsia="MS Mincho" w:hAnsi="Times New Roman" w:cs="Times New Roman"/>
          <w:sz w:val="28"/>
          <w:szCs w:val="28"/>
        </w:rPr>
        <w:t xml:space="preserve"> и выделительную системы, тем самым представляя опасность для здоровья и жизни. </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Единственным способом лечения дифтерии, позволяющим добиться выздоровления и избежать необратимых последствий вплоть до летального исхода, является безотлагательное введение противодифтерийной сыворотки. Вакцинация против дифтерии и даже перенесенное заболевание не приводит к формированию стойкого пожизненного иммунитета, со временем происходит его угасание. Поэтому вакцинация против дифтерии проводится на протяжении всей жизни человека.</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p>
    <w:p w:rsidR="00BD50FB" w:rsidRPr="00BD50FB" w:rsidRDefault="00BD50FB" w:rsidP="00BD50FB">
      <w:pPr>
        <w:spacing w:after="0" w:line="240" w:lineRule="auto"/>
        <w:ind w:firstLine="709"/>
        <w:contextualSpacing/>
        <w:jc w:val="center"/>
        <w:rPr>
          <w:rFonts w:ascii="Times New Roman" w:eastAsia="Times New Roman" w:hAnsi="Times New Roman" w:cs="Times New Roman"/>
          <w:b/>
          <w:sz w:val="28"/>
          <w:szCs w:val="28"/>
        </w:rPr>
      </w:pPr>
      <w:r w:rsidRPr="00BD50FB">
        <w:rPr>
          <w:rFonts w:ascii="Times New Roman" w:eastAsia="Times New Roman" w:hAnsi="Times New Roman" w:cs="Times New Roman"/>
          <w:b/>
          <w:sz w:val="28"/>
          <w:szCs w:val="28"/>
        </w:rPr>
        <w:t>Столбняк</w:t>
      </w:r>
    </w:p>
    <w:p w:rsidR="00BD50FB" w:rsidRPr="00BD50FB" w:rsidRDefault="00BD50FB" w:rsidP="00BD50FB">
      <w:pPr>
        <w:spacing w:after="0" w:line="240" w:lineRule="auto"/>
        <w:ind w:firstLine="709"/>
        <w:contextualSpacing/>
        <w:jc w:val="both"/>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 xml:space="preserve">Инфекционное заболевание, вызываемое </w:t>
      </w:r>
      <w:proofErr w:type="spellStart"/>
      <w:r w:rsidRPr="00BD50FB">
        <w:rPr>
          <w:rFonts w:ascii="Times New Roman" w:eastAsia="Times New Roman" w:hAnsi="Times New Roman" w:cs="Times New Roman"/>
          <w:sz w:val="28"/>
          <w:szCs w:val="28"/>
        </w:rPr>
        <w:t>токсигенными</w:t>
      </w:r>
      <w:proofErr w:type="spellEnd"/>
      <w:r w:rsidRPr="00BD50FB">
        <w:rPr>
          <w:rFonts w:ascii="Times New Roman" w:eastAsia="Times New Roman" w:hAnsi="Times New Roman" w:cs="Times New Roman"/>
          <w:sz w:val="28"/>
          <w:szCs w:val="28"/>
        </w:rPr>
        <w:t xml:space="preserve"> бактериями </w:t>
      </w:r>
      <w:proofErr w:type="spellStart"/>
      <w:r w:rsidRPr="00BD50FB">
        <w:rPr>
          <w:rFonts w:ascii="Times New Roman" w:eastAsia="Times New Roman" w:hAnsi="Times New Roman" w:cs="Times New Roman"/>
          <w:sz w:val="28"/>
          <w:szCs w:val="28"/>
        </w:rPr>
        <w:t>Clostridium</w:t>
      </w:r>
      <w:proofErr w:type="spellEnd"/>
      <w:r w:rsidRPr="00BD50FB">
        <w:rPr>
          <w:rFonts w:ascii="Times New Roman" w:eastAsia="Times New Roman" w:hAnsi="Times New Roman" w:cs="Times New Roman"/>
          <w:sz w:val="28"/>
          <w:szCs w:val="28"/>
        </w:rPr>
        <w:t xml:space="preserve"> </w:t>
      </w:r>
      <w:proofErr w:type="spellStart"/>
      <w:r w:rsidRPr="00BD50FB">
        <w:rPr>
          <w:rFonts w:ascii="Times New Roman" w:eastAsia="Times New Roman" w:hAnsi="Times New Roman" w:cs="Times New Roman"/>
          <w:sz w:val="28"/>
          <w:szCs w:val="28"/>
        </w:rPr>
        <w:t>tetani</w:t>
      </w:r>
      <w:proofErr w:type="spellEnd"/>
      <w:r w:rsidRPr="00BD50FB">
        <w:rPr>
          <w:rFonts w:ascii="Times New Roman" w:eastAsia="Times New Roman" w:hAnsi="Times New Roman" w:cs="Times New Roman"/>
          <w:sz w:val="28"/>
          <w:szCs w:val="28"/>
        </w:rPr>
        <w:t xml:space="preserve">, не передается от человека к человеку. </w:t>
      </w:r>
    </w:p>
    <w:p w:rsidR="00BD50FB" w:rsidRPr="00BD50FB" w:rsidRDefault="00BD50FB" w:rsidP="00BD50FB">
      <w:pPr>
        <w:spacing w:after="0" w:line="240" w:lineRule="auto"/>
        <w:ind w:firstLine="709"/>
        <w:contextualSpacing/>
        <w:jc w:val="both"/>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 xml:space="preserve">Важной особенностью возбудителя является его способность образовывать споры, которые могут сохранять жизнеспособность годами. </w:t>
      </w:r>
      <w:r w:rsidRPr="00BD50FB">
        <w:rPr>
          <w:rFonts w:ascii="Times New Roman" w:eastAsia="MS Mincho" w:hAnsi="Times New Roman" w:cs="Times New Roman"/>
          <w:sz w:val="28"/>
          <w:szCs w:val="28"/>
        </w:rPr>
        <w:t xml:space="preserve">Споры бактерии обнаруживаются в окружающей среде – в почве, на поверхности ржавых инструментов, в фекалиях животных, человека. </w:t>
      </w:r>
    </w:p>
    <w:p w:rsidR="00BD50FB" w:rsidRPr="00BD50FB" w:rsidRDefault="00BD50FB" w:rsidP="00BD50FB">
      <w:pPr>
        <w:spacing w:after="0" w:line="240" w:lineRule="auto"/>
        <w:ind w:firstLine="708"/>
        <w:jc w:val="both"/>
        <w:rPr>
          <w:rFonts w:ascii="Times New Roman" w:eastAsia="Times New Roman" w:hAnsi="Times New Roman" w:cs="Times New Roman"/>
          <w:sz w:val="28"/>
          <w:szCs w:val="28"/>
        </w:rPr>
      </w:pPr>
      <w:r w:rsidRPr="00BD50FB">
        <w:rPr>
          <w:rFonts w:ascii="Times New Roman" w:eastAsia="MS Mincho" w:hAnsi="Times New Roman" w:cs="Times New Roman"/>
          <w:sz w:val="28"/>
          <w:szCs w:val="28"/>
        </w:rPr>
        <w:t xml:space="preserve">Споры возбудителя столбняка могут попасть в организм человека через повреждения на коже: ссадины, царапины, раны или укусы животных, при ожогах, обморожениях, через пупочную ранку у новорожденных. </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 xml:space="preserve">Инкубационный период столбняка длится от 3 до 21 дня после инфицирования (в среднем, 14 дней).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
          <w:sz w:val="28"/>
          <w:szCs w:val="28"/>
        </w:rPr>
        <w:t>Признаки и симптомы:</w:t>
      </w:r>
    </w:p>
    <w:p w:rsidR="00BD50FB" w:rsidRPr="00BD50FB" w:rsidRDefault="00BD50FB" w:rsidP="00BD50FB">
      <w:pPr>
        <w:spacing w:after="0" w:line="240" w:lineRule="auto"/>
        <w:ind w:firstLine="709"/>
        <w:contextualSpacing/>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Болезнь начинается с общей слабости, раздражительности, головной боли, тянущие боли вокруг раны, ригидность затылочных мышц.</w:t>
      </w:r>
    </w:p>
    <w:p w:rsidR="00BD50FB" w:rsidRPr="00BD50FB" w:rsidRDefault="00BD50FB" w:rsidP="00BD50FB">
      <w:pPr>
        <w:spacing w:after="0" w:line="240" w:lineRule="auto"/>
        <w:ind w:firstLine="709"/>
        <w:contextualSpacing/>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 xml:space="preserve">Первым и наиболее часто встречающимся симптомом является тоническое напряжение (тризм) жевательных мышц с затруднением открывания рта. Следом за тризмом появляются другие признаки столбняка, образующие классическую триаду: «сардоническая улыбка» вследствие спазма </w:t>
      </w:r>
      <w:r w:rsidRPr="00BD50FB">
        <w:rPr>
          <w:rFonts w:ascii="Times New Roman" w:eastAsia="MS Mincho" w:hAnsi="Times New Roman" w:cs="Times New Roman"/>
          <w:sz w:val="28"/>
          <w:szCs w:val="28"/>
        </w:rPr>
        <w:lastRenderedPageBreak/>
        <w:t xml:space="preserve">мимической мускулатуры и дисфагия (нарушение глотания) в результате сокращения мышц глотки. </w:t>
      </w:r>
    </w:p>
    <w:p w:rsidR="00BD50FB" w:rsidRPr="00BD50FB" w:rsidRDefault="00BD50FB" w:rsidP="00BD50FB">
      <w:pPr>
        <w:spacing w:after="0" w:line="240" w:lineRule="auto"/>
        <w:ind w:firstLine="709"/>
        <w:contextualSpacing/>
        <w:jc w:val="both"/>
        <w:rPr>
          <w:rFonts w:ascii="Times New Roman" w:eastAsia="MS Mincho" w:hAnsi="Times New Roman" w:cs="Times New Roman"/>
          <w:sz w:val="28"/>
          <w:szCs w:val="28"/>
        </w:rPr>
      </w:pPr>
      <w:r w:rsidRPr="00BD50FB">
        <w:rPr>
          <w:rFonts w:ascii="Times New Roman" w:eastAsia="MS Mincho" w:hAnsi="Times New Roman" w:cs="Times New Roman"/>
          <w:sz w:val="28"/>
          <w:szCs w:val="28"/>
        </w:rPr>
        <w:t>Поражение мускулатуры идет по нисходящему типу. Впоследствии судороги охватывают все мышцы туловища, от чего больной выгибается дугой. </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При заболевании столбняком требуется неотложная медицинская помощь в условиях больничных организаций здравоохранения.</w:t>
      </w:r>
    </w:p>
    <w:p w:rsidR="00BD50FB" w:rsidRPr="00BD50FB" w:rsidRDefault="00BD50FB" w:rsidP="00BD50FB">
      <w:pPr>
        <w:spacing w:after="0" w:line="240" w:lineRule="auto"/>
        <w:ind w:firstLine="709"/>
        <w:jc w:val="both"/>
        <w:textAlignment w:val="baseline"/>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От 1 до 8 человек из 10 заболевших столбняком умирает от остановки дыхания, а в случае выздоровления длительное время сохраняются нарушения речи и памяти;</w:t>
      </w:r>
    </w:p>
    <w:p w:rsidR="00BD50FB" w:rsidRPr="00BD50FB" w:rsidRDefault="00BD50FB" w:rsidP="00BD50FB">
      <w:pPr>
        <w:spacing w:after="0" w:line="240" w:lineRule="auto"/>
        <w:ind w:firstLine="709"/>
        <w:jc w:val="both"/>
        <w:textAlignment w:val="baseline"/>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 xml:space="preserve">После перенесенного заболевания иммунитет против столбняка нестойкий и непродолжительный, возможно повторное инфицирование. </w:t>
      </w:r>
    </w:p>
    <w:p w:rsidR="00BD50FB" w:rsidRPr="00BD50FB" w:rsidRDefault="00BD50FB" w:rsidP="00BD50FB">
      <w:pPr>
        <w:spacing w:after="0" w:line="240" w:lineRule="auto"/>
        <w:ind w:firstLine="709"/>
        <w:jc w:val="both"/>
        <w:textAlignment w:val="baseline"/>
        <w:rPr>
          <w:rFonts w:ascii="Times New Roman" w:eastAsia="Times New Roman" w:hAnsi="Times New Roman" w:cs="Times New Roman"/>
          <w:sz w:val="28"/>
          <w:szCs w:val="28"/>
        </w:rPr>
      </w:pPr>
      <w:r w:rsidRPr="00BD50FB">
        <w:rPr>
          <w:rFonts w:ascii="Times New Roman" w:eastAsia="Times New Roman" w:hAnsi="Times New Roman" w:cs="Times New Roman"/>
          <w:sz w:val="28"/>
          <w:szCs w:val="28"/>
        </w:rPr>
        <w:t>Способ специфической профилактики столбняка только один – вакцинация столбнячным анатоксином.</w:t>
      </w:r>
    </w:p>
    <w:p w:rsidR="00BD50FB" w:rsidRPr="00BD50FB" w:rsidRDefault="00BD50FB" w:rsidP="00BD50FB">
      <w:pPr>
        <w:spacing w:after="0" w:line="240" w:lineRule="auto"/>
        <w:ind w:firstLine="709"/>
        <w:jc w:val="both"/>
        <w:rPr>
          <w:rFonts w:ascii="Times New Roman" w:eastAsia="Times New Roman" w:hAnsi="Times New Roman" w:cs="Times New Roman"/>
          <w:sz w:val="28"/>
          <w:szCs w:val="28"/>
        </w:rPr>
      </w:pPr>
    </w:p>
    <w:p w:rsidR="00BD50FB" w:rsidRPr="00BD50FB" w:rsidRDefault="00BD50FB" w:rsidP="00BD50FB">
      <w:pPr>
        <w:shd w:val="clear" w:color="auto" w:fill="FFFFFF"/>
        <w:spacing w:after="0" w:line="240" w:lineRule="auto"/>
        <w:ind w:firstLine="709"/>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4"/>
          <w:sz w:val="28"/>
          <w:szCs w:val="28"/>
        </w:rPr>
        <w:t xml:space="preserve">Заболевания, вызываемые </w:t>
      </w:r>
      <w:proofErr w:type="spellStart"/>
      <w:r w:rsidRPr="00BD50FB">
        <w:rPr>
          <w:rFonts w:ascii="Times New Roman" w:eastAsia="MS Mincho" w:hAnsi="Times New Roman" w:cs="Times New Roman"/>
          <w:b/>
          <w:color w:val="000000"/>
          <w:spacing w:val="-4"/>
          <w:sz w:val="28"/>
          <w:szCs w:val="28"/>
        </w:rPr>
        <w:t>гемофильной</w:t>
      </w:r>
      <w:proofErr w:type="spellEnd"/>
      <w:r w:rsidRPr="00BD50FB">
        <w:rPr>
          <w:rFonts w:ascii="Times New Roman" w:eastAsia="MS Mincho" w:hAnsi="Times New Roman" w:cs="Times New Roman"/>
          <w:b/>
          <w:color w:val="000000"/>
          <w:spacing w:val="-4"/>
          <w:sz w:val="28"/>
          <w:szCs w:val="28"/>
        </w:rPr>
        <w:t xml:space="preserve"> инфекцией </w:t>
      </w:r>
      <w:r w:rsidRPr="00BD50FB">
        <w:rPr>
          <w:rFonts w:ascii="Times New Roman" w:eastAsia="MS Mincho" w:hAnsi="Times New Roman" w:cs="Times New Roman"/>
          <w:b/>
          <w:color w:val="000000"/>
          <w:sz w:val="28"/>
          <w:szCs w:val="28"/>
        </w:rPr>
        <w:t xml:space="preserve">типа </w:t>
      </w:r>
      <w:r w:rsidRPr="00BD50FB">
        <w:rPr>
          <w:rFonts w:ascii="Times New Roman" w:eastAsia="MS Mincho" w:hAnsi="Times New Roman" w:cs="Times New Roman"/>
          <w:b/>
          <w:color w:val="000000"/>
          <w:sz w:val="28"/>
          <w:szCs w:val="28"/>
          <w:lang w:val="en-US"/>
        </w:rPr>
        <w:t>b</w:t>
      </w:r>
      <w:r w:rsidRPr="00BD50FB">
        <w:rPr>
          <w:rFonts w:ascii="Times New Roman" w:eastAsia="MS Mincho" w:hAnsi="Times New Roman" w:cs="Times New Roman"/>
          <w:b/>
          <w:color w:val="000000"/>
          <w:sz w:val="28"/>
          <w:szCs w:val="28"/>
        </w:rPr>
        <w:t xml:space="preserve"> (</w:t>
      </w:r>
      <w:proofErr w:type="spellStart"/>
      <w:r w:rsidRPr="00BD50FB">
        <w:rPr>
          <w:rFonts w:ascii="Times New Roman" w:eastAsia="MS Mincho" w:hAnsi="Times New Roman" w:cs="Times New Roman"/>
          <w:b/>
          <w:color w:val="000000"/>
          <w:sz w:val="28"/>
          <w:szCs w:val="28"/>
          <w:lang w:val="en-US"/>
        </w:rPr>
        <w:t>Hib</w:t>
      </w:r>
      <w:proofErr w:type="spellEnd"/>
      <w:r w:rsidRPr="00BD50FB">
        <w:rPr>
          <w:rFonts w:ascii="Times New Roman" w:eastAsia="MS Mincho" w:hAnsi="Times New Roman" w:cs="Times New Roman"/>
          <w:b/>
          <w:color w:val="000000"/>
          <w:sz w:val="28"/>
          <w:szCs w:val="28"/>
        </w:rPr>
        <w:t>)</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color w:val="000000"/>
          <w:spacing w:val="-1"/>
          <w:sz w:val="28"/>
          <w:szCs w:val="28"/>
        </w:rPr>
      </w:pPr>
      <w:proofErr w:type="spellStart"/>
      <w:r w:rsidRPr="00BD50FB">
        <w:rPr>
          <w:rFonts w:ascii="Times New Roman" w:eastAsia="MS Mincho" w:hAnsi="Times New Roman" w:cs="Times New Roman"/>
          <w:color w:val="000000"/>
          <w:sz w:val="28"/>
          <w:szCs w:val="28"/>
        </w:rPr>
        <w:t>Гемофильная</w:t>
      </w:r>
      <w:proofErr w:type="spellEnd"/>
      <w:r w:rsidRPr="00BD50FB">
        <w:rPr>
          <w:rFonts w:ascii="Times New Roman" w:eastAsia="MS Mincho" w:hAnsi="Times New Roman" w:cs="Times New Roman"/>
          <w:color w:val="000000"/>
          <w:sz w:val="28"/>
          <w:szCs w:val="28"/>
        </w:rPr>
        <w:t xml:space="preserve"> инфекция типа </w:t>
      </w:r>
      <w:r w:rsidRPr="00BD50FB">
        <w:rPr>
          <w:rFonts w:ascii="Times New Roman" w:eastAsia="MS Mincho" w:hAnsi="Times New Roman" w:cs="Times New Roman"/>
          <w:color w:val="000000"/>
          <w:sz w:val="28"/>
          <w:szCs w:val="28"/>
          <w:lang w:val="en-US"/>
        </w:rPr>
        <w:t>b</w:t>
      </w:r>
      <w:r w:rsidRPr="00BD50FB">
        <w:rPr>
          <w:rFonts w:ascii="Times New Roman" w:eastAsia="MS Mincho" w:hAnsi="Times New Roman" w:cs="Times New Roman"/>
          <w:color w:val="000000"/>
          <w:sz w:val="28"/>
          <w:szCs w:val="28"/>
        </w:rPr>
        <w:t xml:space="preserve"> вызывается бактерией. Обычно </w:t>
      </w:r>
      <w:r w:rsidRPr="00BD50FB">
        <w:rPr>
          <w:rFonts w:ascii="Times New Roman" w:eastAsia="MS Mincho" w:hAnsi="Times New Roman" w:cs="Times New Roman"/>
          <w:color w:val="000000"/>
          <w:spacing w:val="1"/>
          <w:sz w:val="28"/>
          <w:szCs w:val="28"/>
        </w:rPr>
        <w:t xml:space="preserve">бактерии находятся в носоглотке человека и не вызывают </w:t>
      </w:r>
      <w:r w:rsidRPr="00BD50FB">
        <w:rPr>
          <w:rFonts w:ascii="Times New Roman" w:eastAsia="MS Mincho" w:hAnsi="Times New Roman" w:cs="Times New Roman"/>
          <w:color w:val="000000"/>
          <w:spacing w:val="-1"/>
          <w:sz w:val="28"/>
          <w:szCs w:val="28"/>
        </w:rPr>
        <w:t xml:space="preserve">заболевание. Но, при определенных условиях, если бактерии попадают в легкие или в кровь, </w:t>
      </w:r>
      <w:r w:rsidRPr="00BD50FB">
        <w:rPr>
          <w:rFonts w:ascii="Times New Roman" w:eastAsia="MS Mincho" w:hAnsi="Times New Roman" w:cs="Times New Roman"/>
          <w:color w:val="000000"/>
          <w:sz w:val="28"/>
          <w:szCs w:val="28"/>
        </w:rPr>
        <w:t xml:space="preserve">человек может заболеть. Болезнь распространяется при кашле </w:t>
      </w:r>
      <w:r w:rsidRPr="00BD50FB">
        <w:rPr>
          <w:rFonts w:ascii="Times New Roman" w:eastAsia="MS Mincho" w:hAnsi="Times New Roman" w:cs="Times New Roman"/>
          <w:color w:val="000000"/>
          <w:spacing w:val="-1"/>
          <w:sz w:val="28"/>
          <w:szCs w:val="28"/>
        </w:rPr>
        <w:t xml:space="preserve">и чихании от </w:t>
      </w:r>
      <w:proofErr w:type="gramStart"/>
      <w:r w:rsidRPr="00BD50FB">
        <w:rPr>
          <w:rFonts w:ascii="Times New Roman" w:eastAsia="MS Mincho" w:hAnsi="Times New Roman" w:cs="Times New Roman"/>
          <w:color w:val="000000"/>
          <w:spacing w:val="-1"/>
          <w:sz w:val="28"/>
          <w:szCs w:val="28"/>
        </w:rPr>
        <w:t>заболевшего</w:t>
      </w:r>
      <w:proofErr w:type="gramEnd"/>
      <w:r w:rsidRPr="00BD50FB">
        <w:rPr>
          <w:rFonts w:ascii="Times New Roman" w:eastAsia="MS Mincho" w:hAnsi="Times New Roman" w:cs="Times New Roman"/>
          <w:color w:val="000000"/>
          <w:spacing w:val="-1"/>
          <w:sz w:val="28"/>
          <w:szCs w:val="28"/>
        </w:rPr>
        <w:t xml:space="preserve">. </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Симптомы заболевания зависят от того, какая часть тела </w:t>
      </w:r>
      <w:r w:rsidRPr="00BD50FB">
        <w:rPr>
          <w:rFonts w:ascii="Times New Roman" w:eastAsia="MS Mincho" w:hAnsi="Times New Roman" w:cs="Times New Roman"/>
          <w:color w:val="000000"/>
          <w:spacing w:val="-1"/>
          <w:sz w:val="28"/>
          <w:szCs w:val="28"/>
        </w:rPr>
        <w:t>поражена. Температура характерна для всех форм заболевания</w:t>
      </w:r>
      <w:r w:rsidRPr="00BD50FB">
        <w:rPr>
          <w:rFonts w:ascii="Times New Roman" w:eastAsia="MS Mincho" w:hAnsi="Times New Roman" w:cs="Times New Roman"/>
          <w:color w:val="000000"/>
          <w:spacing w:val="-11"/>
          <w:sz w:val="28"/>
          <w:szCs w:val="28"/>
        </w:rPr>
        <w:t>:</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9"/>
          <w:sz w:val="28"/>
          <w:szCs w:val="28"/>
        </w:rPr>
        <w:t>•менингит (воспаление оболочек головного и спинного мозга),</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9"/>
          <w:sz w:val="28"/>
          <w:szCs w:val="28"/>
        </w:rPr>
        <w:t>•</w:t>
      </w:r>
      <w:proofErr w:type="spellStart"/>
      <w:r w:rsidRPr="00BD50FB">
        <w:rPr>
          <w:rFonts w:ascii="Times New Roman" w:eastAsia="MS Mincho" w:hAnsi="Times New Roman" w:cs="Times New Roman"/>
          <w:color w:val="000000"/>
          <w:spacing w:val="-9"/>
          <w:sz w:val="28"/>
          <w:szCs w:val="28"/>
        </w:rPr>
        <w:t>эпиглоттит</w:t>
      </w:r>
      <w:proofErr w:type="spellEnd"/>
      <w:r w:rsidRPr="00BD50FB">
        <w:rPr>
          <w:rFonts w:ascii="Times New Roman" w:eastAsia="MS Mincho" w:hAnsi="Times New Roman" w:cs="Times New Roman"/>
          <w:color w:val="000000"/>
          <w:spacing w:val="-9"/>
          <w:sz w:val="28"/>
          <w:szCs w:val="28"/>
        </w:rPr>
        <w:t xml:space="preserve"> (отек надгортанника на задней стенке глотки),</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9"/>
          <w:sz w:val="28"/>
          <w:szCs w:val="28"/>
        </w:rPr>
        <w:t>•</w:t>
      </w:r>
      <w:r w:rsidRPr="00BD50FB">
        <w:rPr>
          <w:rFonts w:ascii="Times New Roman" w:eastAsia="MS Mincho" w:hAnsi="Times New Roman" w:cs="Times New Roman"/>
          <w:color w:val="000000"/>
          <w:spacing w:val="-11"/>
          <w:sz w:val="28"/>
          <w:szCs w:val="28"/>
        </w:rPr>
        <w:t>пневмония (воспаление легких),</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8"/>
          <w:sz w:val="28"/>
          <w:szCs w:val="28"/>
        </w:rPr>
        <w:t>•остеомиелит (воспаление костей и суставов),</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9"/>
          <w:sz w:val="28"/>
          <w:szCs w:val="28"/>
        </w:rPr>
        <w:t>•</w:t>
      </w:r>
      <w:proofErr w:type="spellStart"/>
      <w:r w:rsidRPr="00BD50FB">
        <w:rPr>
          <w:rFonts w:ascii="Times New Roman" w:eastAsia="MS Mincho" w:hAnsi="Times New Roman" w:cs="Times New Roman"/>
          <w:color w:val="000000"/>
          <w:spacing w:val="-9"/>
          <w:sz w:val="28"/>
          <w:szCs w:val="28"/>
        </w:rPr>
        <w:t>целлюлит</w:t>
      </w:r>
      <w:proofErr w:type="spellEnd"/>
      <w:r w:rsidRPr="00BD50FB">
        <w:rPr>
          <w:rFonts w:ascii="Times New Roman" w:eastAsia="MS Mincho" w:hAnsi="Times New Roman" w:cs="Times New Roman"/>
          <w:color w:val="000000"/>
          <w:spacing w:val="-9"/>
          <w:sz w:val="28"/>
          <w:szCs w:val="28"/>
        </w:rPr>
        <w:t xml:space="preserve"> (воспаление подкожной клетчатки, обычно на лице).</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
          <w:sz w:val="28"/>
          <w:szCs w:val="28"/>
        </w:rPr>
        <w:t xml:space="preserve">Заболевание может развиваться быстро, а менингит и </w:t>
      </w:r>
      <w:proofErr w:type="spellStart"/>
      <w:r w:rsidRPr="00BD50FB">
        <w:rPr>
          <w:rFonts w:ascii="Times New Roman" w:eastAsia="MS Mincho" w:hAnsi="Times New Roman" w:cs="Times New Roman"/>
          <w:color w:val="000000"/>
          <w:sz w:val="28"/>
          <w:szCs w:val="28"/>
        </w:rPr>
        <w:t>эпиглоттит</w:t>
      </w:r>
      <w:proofErr w:type="spellEnd"/>
      <w:r w:rsidRPr="00BD50FB">
        <w:rPr>
          <w:rFonts w:ascii="Times New Roman" w:eastAsia="MS Mincho" w:hAnsi="Times New Roman" w:cs="Times New Roman"/>
          <w:color w:val="000000"/>
          <w:sz w:val="28"/>
          <w:szCs w:val="28"/>
        </w:rPr>
        <w:t xml:space="preserve"> могут привести к летальному исходу. Большинство детей с этим заболеванием нуждаются в госпитализации. Даже при условии лечения остается риск </w:t>
      </w:r>
      <w:r w:rsidRPr="00BD50FB">
        <w:rPr>
          <w:rFonts w:ascii="Times New Roman" w:eastAsia="MS Mincho" w:hAnsi="Times New Roman" w:cs="Times New Roman"/>
          <w:color w:val="000000"/>
          <w:spacing w:val="-1"/>
          <w:sz w:val="28"/>
          <w:szCs w:val="28"/>
        </w:rPr>
        <w:t xml:space="preserve">летального исхода или </w:t>
      </w:r>
      <w:proofErr w:type="spellStart"/>
      <w:r w:rsidRPr="00BD50FB">
        <w:rPr>
          <w:rFonts w:ascii="Times New Roman" w:eastAsia="MS Mincho" w:hAnsi="Times New Roman" w:cs="Times New Roman"/>
          <w:color w:val="000000"/>
          <w:spacing w:val="-1"/>
          <w:sz w:val="28"/>
          <w:szCs w:val="28"/>
        </w:rPr>
        <w:t>инвалидизации</w:t>
      </w:r>
      <w:proofErr w:type="spellEnd"/>
      <w:r w:rsidRPr="00BD50FB">
        <w:rPr>
          <w:rFonts w:ascii="Times New Roman" w:eastAsia="MS Mincho" w:hAnsi="Times New Roman" w:cs="Times New Roman"/>
          <w:color w:val="000000"/>
          <w:spacing w:val="-1"/>
          <w:sz w:val="28"/>
          <w:szCs w:val="28"/>
        </w:rPr>
        <w:t>.</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p>
    <w:p w:rsidR="00BD50FB" w:rsidRPr="00BD50FB" w:rsidRDefault="00BD50FB" w:rsidP="00BD50FB">
      <w:pPr>
        <w:shd w:val="clear" w:color="auto" w:fill="FFFFFF"/>
        <w:spacing w:after="0" w:line="240" w:lineRule="auto"/>
        <w:jc w:val="center"/>
        <w:rPr>
          <w:rFonts w:ascii="Times New Roman" w:eastAsia="MS Mincho" w:hAnsi="Times New Roman" w:cs="Times New Roman"/>
          <w:b/>
          <w:sz w:val="28"/>
          <w:szCs w:val="28"/>
        </w:rPr>
      </w:pPr>
      <w:r w:rsidRPr="00BD50FB">
        <w:rPr>
          <w:rFonts w:ascii="Times New Roman" w:eastAsia="MS Mincho" w:hAnsi="Times New Roman" w:cs="Times New Roman"/>
          <w:b/>
          <w:color w:val="000000"/>
          <w:spacing w:val="-2"/>
          <w:sz w:val="28"/>
          <w:szCs w:val="28"/>
        </w:rPr>
        <w:t>Пневмококковая инфекция</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z w:val="28"/>
          <w:szCs w:val="28"/>
        </w:rPr>
        <w:t xml:space="preserve">Бактерия </w:t>
      </w:r>
      <w:r w:rsidRPr="00BD50FB">
        <w:rPr>
          <w:rFonts w:ascii="Times New Roman" w:eastAsia="MS Mincho" w:hAnsi="Times New Roman" w:cs="Times New Roman"/>
          <w:color w:val="000000"/>
          <w:sz w:val="28"/>
          <w:szCs w:val="28"/>
          <w:lang w:val="en-US"/>
        </w:rPr>
        <w:t>Streptococcus</w:t>
      </w:r>
      <w:r w:rsidRPr="00BD50FB">
        <w:rPr>
          <w:rFonts w:ascii="Times New Roman" w:eastAsia="MS Mincho" w:hAnsi="Times New Roman" w:cs="Times New Roman"/>
          <w:color w:val="000000"/>
          <w:sz w:val="28"/>
          <w:szCs w:val="28"/>
        </w:rPr>
        <w:t xml:space="preserve"> </w:t>
      </w:r>
      <w:proofErr w:type="spellStart"/>
      <w:r w:rsidRPr="00BD50FB">
        <w:rPr>
          <w:rFonts w:ascii="Times New Roman" w:eastAsia="MS Mincho" w:hAnsi="Times New Roman" w:cs="Times New Roman"/>
          <w:color w:val="000000"/>
          <w:sz w:val="28"/>
          <w:szCs w:val="28"/>
          <w:lang w:val="en-US"/>
        </w:rPr>
        <w:t>pneumoniae</w:t>
      </w:r>
      <w:proofErr w:type="spellEnd"/>
      <w:r w:rsidRPr="00BD50FB">
        <w:rPr>
          <w:rFonts w:ascii="Times New Roman" w:eastAsia="MS Mincho" w:hAnsi="Times New Roman" w:cs="Times New Roman"/>
          <w:color w:val="000000"/>
          <w:sz w:val="28"/>
          <w:szCs w:val="28"/>
        </w:rPr>
        <w:t xml:space="preserve"> вызывает пневмококковое заболевание. Заболевание распространяется воздушно-капельным путем при кашле или чихании от заболевшего человека или человека, </w:t>
      </w:r>
      <w:r w:rsidRPr="00BD50FB">
        <w:rPr>
          <w:rFonts w:ascii="Times New Roman" w:eastAsia="MS Mincho" w:hAnsi="Times New Roman" w:cs="Times New Roman"/>
          <w:color w:val="000000"/>
          <w:spacing w:val="-1"/>
          <w:sz w:val="28"/>
          <w:szCs w:val="28"/>
        </w:rPr>
        <w:t>который является носителем бактерии</w:t>
      </w:r>
      <w:r w:rsidRPr="00BD50FB">
        <w:rPr>
          <w:rFonts w:ascii="Times New Roman" w:eastAsia="MS Mincho" w:hAnsi="Times New Roman" w:cs="Times New Roman"/>
          <w:color w:val="000000"/>
          <w:spacing w:val="-4"/>
          <w:sz w:val="28"/>
          <w:szCs w:val="28"/>
        </w:rPr>
        <w:t>.</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i/>
          <w:iCs/>
          <w:color w:val="000000"/>
          <w:spacing w:val="-10"/>
          <w:sz w:val="28"/>
          <w:szCs w:val="28"/>
        </w:rPr>
        <w:t>Признаки и симптомы:</w:t>
      </w:r>
    </w:p>
    <w:p w:rsidR="00BD50FB" w:rsidRPr="00BD50FB" w:rsidRDefault="00BD50FB" w:rsidP="00BD50FB">
      <w:pPr>
        <w:shd w:val="clear" w:color="auto" w:fill="FFFFFF"/>
        <w:spacing w:after="0" w:line="240" w:lineRule="auto"/>
        <w:ind w:firstLine="709"/>
        <w:jc w:val="both"/>
        <w:rPr>
          <w:rFonts w:ascii="Times New Roman" w:eastAsia="MS Mincho" w:hAnsi="Times New Roman" w:cs="Times New Roman"/>
          <w:sz w:val="28"/>
          <w:szCs w:val="28"/>
        </w:rPr>
      </w:pPr>
      <w:r w:rsidRPr="00BD50FB">
        <w:rPr>
          <w:rFonts w:ascii="Times New Roman" w:eastAsia="MS Mincho" w:hAnsi="Times New Roman" w:cs="Times New Roman"/>
          <w:color w:val="000000"/>
          <w:spacing w:val="-10"/>
          <w:sz w:val="28"/>
          <w:szCs w:val="28"/>
        </w:rPr>
        <w:t xml:space="preserve">Существует много видов пневмококковой инфекции, и симптомы зависят от того, какая система организма поражена. Пневмония является наиболее распространенной и тяжелой формой заболевания. Для нее характерны следующие признаки: температура, озноб, </w:t>
      </w:r>
      <w:r w:rsidRPr="00BD50FB">
        <w:rPr>
          <w:rFonts w:ascii="Times New Roman" w:eastAsia="MS Mincho" w:hAnsi="Times New Roman" w:cs="Times New Roman"/>
          <w:color w:val="000000"/>
          <w:spacing w:val="-11"/>
          <w:sz w:val="28"/>
          <w:szCs w:val="28"/>
        </w:rPr>
        <w:t xml:space="preserve">кашель, учащенное или затрудненное дыхание, </w:t>
      </w:r>
      <w:r w:rsidRPr="00BD50FB">
        <w:rPr>
          <w:rFonts w:ascii="Times New Roman" w:eastAsia="MS Mincho" w:hAnsi="Times New Roman" w:cs="Times New Roman"/>
          <w:color w:val="000000"/>
          <w:spacing w:val="-10"/>
          <w:sz w:val="28"/>
          <w:szCs w:val="28"/>
        </w:rPr>
        <w:t>боль в грудной клетке.</w:t>
      </w:r>
    </w:p>
    <w:p w:rsidR="00BD50FB" w:rsidRPr="004E1E95" w:rsidRDefault="00BD50FB" w:rsidP="00BD50FB">
      <w:pPr>
        <w:shd w:val="clear" w:color="auto" w:fill="FFFFFF"/>
        <w:spacing w:after="0" w:line="240" w:lineRule="auto"/>
        <w:ind w:firstLine="709"/>
        <w:jc w:val="both"/>
        <w:rPr>
          <w:sz w:val="30"/>
          <w:szCs w:val="30"/>
        </w:rPr>
      </w:pPr>
      <w:r w:rsidRPr="00BD50FB">
        <w:rPr>
          <w:rFonts w:ascii="Times New Roman" w:eastAsia="MS Mincho" w:hAnsi="Times New Roman" w:cs="Times New Roman"/>
          <w:color w:val="000000"/>
          <w:spacing w:val="-1"/>
          <w:sz w:val="28"/>
          <w:szCs w:val="28"/>
        </w:rPr>
        <w:lastRenderedPageBreak/>
        <w:t xml:space="preserve">Еще одной серьезной формой заболевания является вызванный </w:t>
      </w:r>
      <w:r w:rsidRPr="00BD50FB">
        <w:rPr>
          <w:rFonts w:ascii="Times New Roman" w:eastAsia="MS Mincho" w:hAnsi="Times New Roman" w:cs="Times New Roman"/>
          <w:color w:val="000000"/>
          <w:sz w:val="28"/>
          <w:szCs w:val="28"/>
        </w:rPr>
        <w:t xml:space="preserve">пневмококковой инфекцией менингит, который представляет </w:t>
      </w:r>
      <w:r w:rsidRPr="00BD50FB">
        <w:rPr>
          <w:rFonts w:ascii="Times New Roman" w:eastAsia="MS Mincho" w:hAnsi="Times New Roman" w:cs="Times New Roman"/>
          <w:color w:val="000000"/>
          <w:spacing w:val="1"/>
          <w:sz w:val="28"/>
          <w:szCs w:val="28"/>
        </w:rPr>
        <w:t xml:space="preserve">собой поражение оболочек головного и спинною мозга. </w:t>
      </w:r>
      <w:r w:rsidRPr="00BD50FB">
        <w:rPr>
          <w:rFonts w:ascii="Times New Roman" w:eastAsia="MS Mincho" w:hAnsi="Times New Roman" w:cs="Times New Roman"/>
          <w:color w:val="000000"/>
          <w:sz w:val="28"/>
          <w:szCs w:val="28"/>
        </w:rPr>
        <w:t xml:space="preserve">Симптомами менингита являются: ригидность затылочных мышц, температура, головная боль и резь в глазах от яркого света. Менингит, вызванный пневмококком, приводит к длительной потере трудоспособности или смерти. </w:t>
      </w:r>
      <w:r w:rsidRPr="00BD50FB">
        <w:rPr>
          <w:rFonts w:ascii="Times New Roman" w:eastAsia="MS Mincho" w:hAnsi="Times New Roman" w:cs="Times New Roman"/>
          <w:color w:val="000000"/>
          <w:spacing w:val="-1"/>
          <w:sz w:val="28"/>
          <w:szCs w:val="28"/>
        </w:rPr>
        <w:t xml:space="preserve">Пневмококковые инфекции иногда трудно поддаются лечению, </w:t>
      </w:r>
      <w:r w:rsidRPr="00BD50FB">
        <w:rPr>
          <w:rFonts w:ascii="Times New Roman" w:eastAsia="MS Mincho" w:hAnsi="Times New Roman" w:cs="Times New Roman"/>
          <w:color w:val="000000"/>
          <w:sz w:val="28"/>
          <w:szCs w:val="28"/>
        </w:rPr>
        <w:t>особенно из-за того, что некоторые бактерии</w:t>
      </w:r>
      <w:r w:rsidRPr="00BD50FB">
        <w:rPr>
          <w:rFonts w:ascii="Times New Roman" w:hAnsi="Times New Roman" w:cs="Times New Roman"/>
          <w:color w:val="000000"/>
          <w:sz w:val="28"/>
          <w:szCs w:val="28"/>
        </w:rPr>
        <w:t xml:space="preserve"> устойчивы к </w:t>
      </w:r>
      <w:r w:rsidRPr="00BD50FB">
        <w:rPr>
          <w:rFonts w:ascii="Times New Roman" w:hAnsi="Times New Roman" w:cs="Times New Roman"/>
          <w:color w:val="000000"/>
          <w:spacing w:val="-2"/>
          <w:sz w:val="28"/>
          <w:szCs w:val="28"/>
        </w:rPr>
        <w:t>антибиотикам.</w:t>
      </w:r>
    </w:p>
    <w:p w:rsidR="00BD50FB" w:rsidRPr="001C6F95" w:rsidRDefault="00BD50FB" w:rsidP="00BD50FB">
      <w:pPr>
        <w:spacing w:after="0" w:line="240" w:lineRule="auto"/>
        <w:jc w:val="both"/>
        <w:rPr>
          <w:rFonts w:ascii="Times New Roman" w:hAnsi="Times New Roman" w:cs="Times New Roman"/>
          <w:sz w:val="20"/>
          <w:szCs w:val="20"/>
        </w:rPr>
      </w:pPr>
    </w:p>
    <w:sectPr w:rsidR="00BD50FB" w:rsidRPr="001C6F95" w:rsidSect="001C6F9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4D8D"/>
    <w:multiLevelType w:val="hybridMultilevel"/>
    <w:tmpl w:val="ADA88A3E"/>
    <w:lvl w:ilvl="0" w:tplc="B1348D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1C6F95"/>
    <w:rsid w:val="00087C08"/>
    <w:rsid w:val="001C1CCE"/>
    <w:rsid w:val="001C6F95"/>
    <w:rsid w:val="003D7E09"/>
    <w:rsid w:val="003F7796"/>
    <w:rsid w:val="00567E3C"/>
    <w:rsid w:val="005C2F2D"/>
    <w:rsid w:val="00BD50FB"/>
    <w:rsid w:val="00C8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F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3959</Words>
  <Characters>22567</Characters>
  <Application>Microsoft Office Word</Application>
  <DocSecurity>0</DocSecurity>
  <Lines>188</Lines>
  <Paragraphs>52</Paragraphs>
  <ScaleCrop>false</ScaleCrop>
  <Company>Microsoft</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User</cp:lastModifiedBy>
  <cp:revision>4</cp:revision>
  <cp:lastPrinted>2020-04-17T09:44:00Z</cp:lastPrinted>
  <dcterms:created xsi:type="dcterms:W3CDTF">2020-04-21T08:06:00Z</dcterms:created>
  <dcterms:modified xsi:type="dcterms:W3CDTF">2020-04-21T08:07:00Z</dcterms:modified>
</cp:coreProperties>
</file>